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4BAE" w14:textId="10EF6E3E" w:rsidR="006F6FF7" w:rsidRPr="00737DA2" w:rsidRDefault="00B06F69">
      <w:pPr>
        <w:spacing w:after="4" w:line="263" w:lineRule="auto"/>
        <w:ind w:left="-5" w:right="0" w:hanging="10"/>
        <w:jc w:val="left"/>
        <w:rPr>
          <w:b/>
        </w:rPr>
      </w:pPr>
      <w:r w:rsidRPr="00737DA2">
        <w:rPr>
          <w:b/>
        </w:rPr>
        <w:t xml:space="preserve">Nr sprawy:  </w:t>
      </w:r>
      <w:r w:rsidR="009E03BF">
        <w:rPr>
          <w:b/>
        </w:rPr>
        <w:t>ZSP-1/12</w:t>
      </w:r>
      <w:r w:rsidR="00F87778">
        <w:rPr>
          <w:b/>
        </w:rPr>
        <w:t>/202</w:t>
      </w:r>
      <w:r w:rsidR="00DD02B5">
        <w:rPr>
          <w:b/>
        </w:rPr>
        <w:t>2</w:t>
      </w:r>
      <w:r w:rsidR="00B60FD1">
        <w:rPr>
          <w:b/>
        </w:rPr>
        <w:t xml:space="preserve"> </w:t>
      </w:r>
    </w:p>
    <w:p w14:paraId="523E2348" w14:textId="77777777" w:rsidR="006F6FF7" w:rsidRDefault="006F6FF7">
      <w:pPr>
        <w:spacing w:after="0" w:line="259" w:lineRule="auto"/>
        <w:ind w:left="0" w:right="0" w:firstLine="0"/>
        <w:jc w:val="left"/>
      </w:pPr>
    </w:p>
    <w:p w14:paraId="34DC6F87" w14:textId="77777777" w:rsidR="006F6FF7" w:rsidRDefault="006F6FF7">
      <w:pPr>
        <w:spacing w:after="0" w:line="259" w:lineRule="auto"/>
        <w:ind w:left="0" w:right="0" w:firstLine="0"/>
        <w:jc w:val="left"/>
      </w:pPr>
    </w:p>
    <w:p w14:paraId="07AF56E1" w14:textId="77777777" w:rsidR="006F6FF7" w:rsidRDefault="006F6FF7">
      <w:pPr>
        <w:spacing w:after="0" w:line="259" w:lineRule="auto"/>
        <w:ind w:left="0" w:right="0" w:firstLine="0"/>
        <w:jc w:val="left"/>
      </w:pPr>
    </w:p>
    <w:p w14:paraId="6CA49821" w14:textId="77777777" w:rsidR="006F6FF7" w:rsidRDefault="00B06F69">
      <w:pPr>
        <w:spacing w:after="0" w:line="259" w:lineRule="auto"/>
        <w:ind w:left="10" w:right="56" w:hanging="10"/>
        <w:jc w:val="center"/>
      </w:pPr>
      <w:r>
        <w:rPr>
          <w:b/>
          <w:sz w:val="22"/>
        </w:rPr>
        <w:t xml:space="preserve">SPECYFIKACJA </w:t>
      </w:r>
    </w:p>
    <w:p w14:paraId="016D1225" w14:textId="77777777" w:rsidR="006F6FF7" w:rsidRDefault="00B06F69">
      <w:pPr>
        <w:pStyle w:val="Nagwek1"/>
        <w:ind w:left="0" w:right="55" w:firstLine="0"/>
        <w:jc w:val="center"/>
      </w:pPr>
      <w:r>
        <w:t xml:space="preserve">WARUNKÓW ZAMÓWIENIA </w:t>
      </w:r>
    </w:p>
    <w:p w14:paraId="505DB523" w14:textId="77777777" w:rsidR="00E816F0" w:rsidRPr="00E816F0" w:rsidRDefault="00E816F0" w:rsidP="00E816F0"/>
    <w:p w14:paraId="35FAD330" w14:textId="5FE929FE" w:rsidR="00B57FC8" w:rsidRDefault="00E816F0" w:rsidP="00B57FC8">
      <w:pPr>
        <w:spacing w:after="0" w:line="239" w:lineRule="auto"/>
        <w:ind w:left="0" w:right="57" w:firstLine="0"/>
        <w:jc w:val="center"/>
        <w:rPr>
          <w:sz w:val="22"/>
        </w:rPr>
      </w:pPr>
      <w:r>
        <w:rPr>
          <w:sz w:val="22"/>
        </w:rPr>
        <w:t>do</w:t>
      </w:r>
      <w:r w:rsidR="00B06F69">
        <w:rPr>
          <w:sz w:val="22"/>
        </w:rPr>
        <w:t xml:space="preserve"> postępowani</w:t>
      </w:r>
      <w:r>
        <w:rPr>
          <w:sz w:val="22"/>
        </w:rPr>
        <w:t>a</w:t>
      </w:r>
      <w:r w:rsidR="00203816">
        <w:rPr>
          <w:sz w:val="22"/>
        </w:rPr>
        <w:t xml:space="preserve"> </w:t>
      </w:r>
      <w:r w:rsidR="00B06F69">
        <w:rPr>
          <w:sz w:val="22"/>
        </w:rPr>
        <w:t>prowadzon</w:t>
      </w:r>
      <w:r>
        <w:rPr>
          <w:sz w:val="22"/>
        </w:rPr>
        <w:t>ego</w:t>
      </w:r>
      <w:r w:rsidR="00B60FD1">
        <w:rPr>
          <w:sz w:val="22"/>
        </w:rPr>
        <w:t xml:space="preserve"> </w:t>
      </w:r>
      <w:r w:rsidR="00B06F69">
        <w:rPr>
          <w:sz w:val="22"/>
        </w:rPr>
        <w:t>w trybie podstawowym,</w:t>
      </w:r>
      <w:r w:rsidR="00203816">
        <w:rPr>
          <w:sz w:val="22"/>
        </w:rPr>
        <w:t xml:space="preserve"> </w:t>
      </w:r>
      <w:r w:rsidR="00B06F69">
        <w:rPr>
          <w:sz w:val="22"/>
        </w:rPr>
        <w:t>zgodnie</w:t>
      </w:r>
      <w:r w:rsidR="00B60FD1">
        <w:rPr>
          <w:sz w:val="22"/>
        </w:rPr>
        <w:t xml:space="preserve"> </w:t>
      </w:r>
      <w:r w:rsidR="00B06F69">
        <w:rPr>
          <w:sz w:val="22"/>
        </w:rPr>
        <w:t>z ustawą</w:t>
      </w:r>
    </w:p>
    <w:p w14:paraId="7284A4B6" w14:textId="77777777" w:rsidR="00B57FC8" w:rsidRDefault="00B06F69" w:rsidP="00B57FC8">
      <w:pPr>
        <w:spacing w:after="0" w:line="239" w:lineRule="auto"/>
        <w:ind w:left="0" w:right="57" w:firstLine="0"/>
        <w:jc w:val="center"/>
        <w:rPr>
          <w:sz w:val="22"/>
        </w:rPr>
      </w:pPr>
      <w:r>
        <w:rPr>
          <w:sz w:val="22"/>
        </w:rPr>
        <w:t xml:space="preserve">z dnia 11 września 2019 r. </w:t>
      </w:r>
      <w:r w:rsidR="00E816F0">
        <w:rPr>
          <w:sz w:val="22"/>
        </w:rPr>
        <w:t xml:space="preserve">- </w:t>
      </w:r>
      <w:r>
        <w:rPr>
          <w:sz w:val="22"/>
        </w:rPr>
        <w:t>Prawo zamówień publicznych</w:t>
      </w:r>
    </w:p>
    <w:p w14:paraId="65AFD6DF" w14:textId="0E457286" w:rsidR="006F6FF7" w:rsidRDefault="00B06F69" w:rsidP="00B57FC8">
      <w:pPr>
        <w:spacing w:after="0" w:line="239" w:lineRule="auto"/>
        <w:ind w:left="0" w:right="57" w:firstLine="0"/>
        <w:jc w:val="center"/>
      </w:pPr>
      <w:r>
        <w:rPr>
          <w:sz w:val="22"/>
        </w:rPr>
        <w:t>(Dz. U. z 20</w:t>
      </w:r>
      <w:r w:rsidR="00B60FD1">
        <w:rPr>
          <w:sz w:val="22"/>
        </w:rPr>
        <w:t>2</w:t>
      </w:r>
      <w:r w:rsidR="00DD02B5">
        <w:rPr>
          <w:sz w:val="22"/>
        </w:rPr>
        <w:t>2</w:t>
      </w:r>
      <w:r>
        <w:rPr>
          <w:sz w:val="22"/>
        </w:rPr>
        <w:t xml:space="preserve"> r. poz. 1</w:t>
      </w:r>
      <w:r w:rsidR="00DD02B5">
        <w:rPr>
          <w:sz w:val="22"/>
        </w:rPr>
        <w:t>710</w:t>
      </w:r>
      <w:r>
        <w:rPr>
          <w:sz w:val="22"/>
        </w:rPr>
        <w:t xml:space="preserve"> z</w:t>
      </w:r>
      <w:r w:rsidR="00B60FD1">
        <w:rPr>
          <w:sz w:val="22"/>
        </w:rPr>
        <w:t xml:space="preserve"> </w:t>
      </w:r>
      <w:proofErr w:type="spellStart"/>
      <w:r w:rsidR="00E816F0">
        <w:rPr>
          <w:sz w:val="22"/>
        </w:rPr>
        <w:t>późn</w:t>
      </w:r>
      <w:proofErr w:type="spellEnd"/>
      <w:r w:rsidR="00E816F0">
        <w:rPr>
          <w:sz w:val="22"/>
        </w:rPr>
        <w:t xml:space="preserve">. </w:t>
      </w:r>
      <w:r>
        <w:rPr>
          <w:sz w:val="22"/>
        </w:rPr>
        <w:t>zm.)</w:t>
      </w:r>
      <w:r w:rsidR="00E816F0">
        <w:rPr>
          <w:sz w:val="22"/>
        </w:rPr>
        <w:t xml:space="preserve"> na :</w:t>
      </w:r>
    </w:p>
    <w:p w14:paraId="25D3137D" w14:textId="77777777" w:rsidR="006F6FF7" w:rsidRDefault="006F6FF7">
      <w:pPr>
        <w:spacing w:after="0" w:line="259" w:lineRule="auto"/>
        <w:ind w:left="6" w:right="0" w:firstLine="0"/>
        <w:jc w:val="center"/>
      </w:pPr>
    </w:p>
    <w:p w14:paraId="2D9F5A29" w14:textId="77777777" w:rsidR="00B434E2" w:rsidRDefault="00B434E2">
      <w:pPr>
        <w:spacing w:after="0" w:line="259" w:lineRule="auto"/>
        <w:ind w:left="10" w:right="57" w:hanging="10"/>
        <w:jc w:val="center"/>
        <w:rPr>
          <w:b/>
          <w:sz w:val="22"/>
        </w:rPr>
      </w:pPr>
    </w:p>
    <w:p w14:paraId="55528FC4" w14:textId="77777777" w:rsidR="00B434E2" w:rsidRDefault="00B434E2">
      <w:pPr>
        <w:spacing w:after="0" w:line="259" w:lineRule="auto"/>
        <w:ind w:left="10" w:right="57" w:hanging="10"/>
        <w:jc w:val="center"/>
        <w:rPr>
          <w:b/>
          <w:sz w:val="22"/>
        </w:rPr>
      </w:pPr>
    </w:p>
    <w:p w14:paraId="4E5E4BA2" w14:textId="66F1DE8F" w:rsidR="00B60FD1" w:rsidRDefault="00E816F0" w:rsidP="00E816F0">
      <w:pPr>
        <w:spacing w:after="0" w:line="259" w:lineRule="auto"/>
        <w:ind w:left="0" w:right="0" w:firstLine="0"/>
        <w:jc w:val="center"/>
        <w:rPr>
          <w:b/>
          <w:sz w:val="22"/>
        </w:rPr>
      </w:pPr>
      <w:r w:rsidRPr="00D77B67">
        <w:rPr>
          <w:b/>
          <w:sz w:val="22"/>
        </w:rPr>
        <w:t>„</w:t>
      </w:r>
      <w:r w:rsidR="00DD5231">
        <w:rPr>
          <w:b/>
          <w:sz w:val="22"/>
        </w:rPr>
        <w:t>Dostaw</w:t>
      </w:r>
      <w:r w:rsidR="00467752">
        <w:rPr>
          <w:b/>
          <w:sz w:val="22"/>
        </w:rPr>
        <w:t>a oleju opałowego do</w:t>
      </w:r>
      <w:r w:rsidR="0068786B">
        <w:rPr>
          <w:b/>
          <w:sz w:val="22"/>
        </w:rPr>
        <w:t xml:space="preserve"> budynków</w:t>
      </w:r>
      <w:r w:rsidR="00B60FD1">
        <w:rPr>
          <w:b/>
          <w:sz w:val="22"/>
        </w:rPr>
        <w:t xml:space="preserve"> </w:t>
      </w:r>
    </w:p>
    <w:p w14:paraId="5F7A1C97" w14:textId="5F50B6B2" w:rsidR="006F6FF7" w:rsidRPr="00D77B67" w:rsidRDefault="00A36123" w:rsidP="00E816F0">
      <w:pPr>
        <w:spacing w:after="0" w:line="259" w:lineRule="auto"/>
        <w:ind w:left="0" w:right="0" w:firstLine="0"/>
        <w:jc w:val="center"/>
        <w:rPr>
          <w:b/>
          <w:sz w:val="22"/>
        </w:rPr>
      </w:pPr>
      <w:r>
        <w:rPr>
          <w:b/>
          <w:sz w:val="22"/>
        </w:rPr>
        <w:t>Zespołu Szkolno-</w:t>
      </w:r>
      <w:r w:rsidR="00B60FD1">
        <w:rPr>
          <w:b/>
          <w:sz w:val="22"/>
        </w:rPr>
        <w:t>Przedszkolnego w Istebnej</w:t>
      </w:r>
      <w:r w:rsidR="00E816F0" w:rsidRPr="00D77B67">
        <w:rPr>
          <w:b/>
          <w:sz w:val="22"/>
        </w:rPr>
        <w:t>”</w:t>
      </w:r>
    </w:p>
    <w:p w14:paraId="6AA7B60D" w14:textId="77777777" w:rsidR="006F6FF7" w:rsidRDefault="006F6FF7">
      <w:pPr>
        <w:spacing w:after="31" w:line="259" w:lineRule="auto"/>
        <w:ind w:left="0" w:right="0" w:firstLine="0"/>
        <w:jc w:val="left"/>
      </w:pPr>
    </w:p>
    <w:p w14:paraId="3F0011D3" w14:textId="77777777" w:rsidR="006F6FF7" w:rsidRDefault="006F6FF7">
      <w:pPr>
        <w:spacing w:after="56" w:line="259" w:lineRule="auto"/>
        <w:ind w:left="0" w:right="0" w:firstLine="0"/>
        <w:jc w:val="left"/>
      </w:pPr>
    </w:p>
    <w:p w14:paraId="00B8A439" w14:textId="77777777" w:rsidR="006F6FF7" w:rsidRDefault="006F6FF7">
      <w:pPr>
        <w:spacing w:after="0" w:line="259" w:lineRule="auto"/>
        <w:ind w:left="0" w:right="0" w:firstLine="0"/>
        <w:jc w:val="left"/>
      </w:pPr>
    </w:p>
    <w:p w14:paraId="4680C6A5" w14:textId="77777777" w:rsidR="00737DA2" w:rsidRDefault="00737DA2" w:rsidP="00737DA2">
      <w:pPr>
        <w:spacing w:after="9" w:line="259" w:lineRule="auto"/>
        <w:ind w:left="427" w:right="0" w:firstLine="0"/>
        <w:jc w:val="left"/>
        <w:rPr>
          <w:b/>
          <w:sz w:val="22"/>
        </w:rPr>
      </w:pPr>
    </w:p>
    <w:p w14:paraId="55517AAA" w14:textId="77777777" w:rsidR="00737DA2" w:rsidRDefault="00737DA2" w:rsidP="00737DA2">
      <w:pPr>
        <w:spacing w:after="9" w:line="259" w:lineRule="auto"/>
        <w:ind w:left="427" w:right="0" w:firstLine="0"/>
        <w:jc w:val="left"/>
        <w:rPr>
          <w:b/>
          <w:sz w:val="22"/>
        </w:rPr>
      </w:pPr>
    </w:p>
    <w:p w14:paraId="31DB9F14" w14:textId="77777777" w:rsidR="00737DA2" w:rsidRDefault="00737DA2" w:rsidP="00737DA2">
      <w:pPr>
        <w:spacing w:after="9" w:line="259" w:lineRule="auto"/>
        <w:ind w:left="427" w:right="0" w:firstLine="0"/>
        <w:jc w:val="left"/>
        <w:rPr>
          <w:b/>
          <w:sz w:val="22"/>
        </w:rPr>
      </w:pPr>
    </w:p>
    <w:p w14:paraId="51729B81" w14:textId="77777777" w:rsidR="00737DA2" w:rsidRDefault="00737DA2" w:rsidP="00737DA2">
      <w:pPr>
        <w:spacing w:after="9" w:line="259" w:lineRule="auto"/>
        <w:ind w:left="427" w:right="0" w:firstLine="0"/>
        <w:jc w:val="left"/>
        <w:rPr>
          <w:b/>
          <w:sz w:val="22"/>
        </w:rPr>
      </w:pPr>
    </w:p>
    <w:p w14:paraId="34C48A84" w14:textId="77777777" w:rsidR="00737DA2" w:rsidRDefault="00737DA2" w:rsidP="00737DA2">
      <w:pPr>
        <w:spacing w:after="9" w:line="259" w:lineRule="auto"/>
        <w:ind w:left="427" w:right="0" w:firstLine="0"/>
        <w:jc w:val="left"/>
        <w:rPr>
          <w:b/>
          <w:sz w:val="22"/>
        </w:rPr>
      </w:pPr>
    </w:p>
    <w:p w14:paraId="7302BDF2" w14:textId="77777777" w:rsidR="00737DA2" w:rsidRDefault="00737DA2" w:rsidP="00737DA2">
      <w:pPr>
        <w:spacing w:after="9" w:line="259" w:lineRule="auto"/>
        <w:ind w:left="427" w:right="0" w:firstLine="0"/>
        <w:jc w:val="left"/>
        <w:rPr>
          <w:b/>
          <w:sz w:val="22"/>
        </w:rPr>
      </w:pPr>
    </w:p>
    <w:p w14:paraId="4B3DDE81" w14:textId="079531D4" w:rsidR="00737DA2" w:rsidRDefault="00F87778" w:rsidP="00737DA2">
      <w:pPr>
        <w:spacing w:after="9" w:line="259" w:lineRule="auto"/>
        <w:ind w:left="427" w:right="0" w:firstLine="0"/>
        <w:jc w:val="left"/>
        <w:rPr>
          <w:b/>
          <w:sz w:val="22"/>
        </w:rPr>
      </w:pPr>
      <w:r>
        <w:rPr>
          <w:b/>
          <w:sz w:val="22"/>
        </w:rPr>
        <w:t>Istebna, dnia 22</w:t>
      </w:r>
      <w:r w:rsidR="009E03BF">
        <w:rPr>
          <w:b/>
          <w:sz w:val="22"/>
        </w:rPr>
        <w:t>.12</w:t>
      </w:r>
      <w:r w:rsidR="00737DA2">
        <w:rPr>
          <w:b/>
          <w:sz w:val="22"/>
        </w:rPr>
        <w:t>.202</w:t>
      </w:r>
      <w:r w:rsidR="00DD02B5">
        <w:rPr>
          <w:b/>
          <w:sz w:val="22"/>
        </w:rPr>
        <w:t xml:space="preserve">2 </w:t>
      </w:r>
      <w:r w:rsidR="00B60FD1">
        <w:rPr>
          <w:b/>
          <w:sz w:val="22"/>
        </w:rPr>
        <w:t xml:space="preserve">r. </w:t>
      </w:r>
      <w:r w:rsidR="00737DA2">
        <w:rPr>
          <w:b/>
          <w:sz w:val="22"/>
        </w:rPr>
        <w:tab/>
      </w:r>
      <w:r w:rsidR="00737DA2">
        <w:rPr>
          <w:b/>
          <w:sz w:val="22"/>
        </w:rPr>
        <w:tab/>
      </w:r>
      <w:r w:rsidR="00737DA2">
        <w:rPr>
          <w:b/>
          <w:sz w:val="22"/>
        </w:rPr>
        <w:tab/>
      </w:r>
      <w:r w:rsidR="00737DA2">
        <w:rPr>
          <w:b/>
          <w:sz w:val="22"/>
        </w:rPr>
        <w:tab/>
      </w:r>
      <w:r w:rsidR="00737DA2">
        <w:rPr>
          <w:b/>
          <w:sz w:val="22"/>
        </w:rPr>
        <w:tab/>
        <w:t>ZATWIERDZAM</w:t>
      </w:r>
    </w:p>
    <w:p w14:paraId="1F8DE2CB" w14:textId="77777777" w:rsidR="006F6FF7" w:rsidRDefault="006F6FF7">
      <w:pPr>
        <w:spacing w:after="0" w:line="259" w:lineRule="auto"/>
        <w:ind w:left="0" w:right="0" w:firstLine="0"/>
        <w:jc w:val="left"/>
      </w:pPr>
    </w:p>
    <w:p w14:paraId="214236C0" w14:textId="42B3F93D" w:rsidR="00637B12" w:rsidRPr="00AC0635" w:rsidRDefault="00637B12" w:rsidP="00637B12">
      <w:pPr>
        <w:spacing w:after="0" w:line="259" w:lineRule="auto"/>
        <w:ind w:left="0" w:right="0" w:firstLine="0"/>
        <w:jc w:val="left"/>
        <w:rPr>
          <w:color w:val="auto"/>
        </w:rPr>
      </w:pPr>
      <w:r>
        <w:tab/>
      </w:r>
      <w:r>
        <w:tab/>
      </w:r>
      <w:r>
        <w:tab/>
      </w:r>
      <w:r>
        <w:tab/>
      </w:r>
      <w:r>
        <w:tab/>
      </w:r>
      <w:r w:rsidR="00B60FD1">
        <w:t xml:space="preserve">      </w:t>
      </w:r>
      <w:r>
        <w:tab/>
      </w:r>
      <w:r>
        <w:tab/>
      </w:r>
      <w:r>
        <w:tab/>
      </w:r>
      <w:r w:rsidR="00F87778">
        <w:t xml:space="preserve">    </w:t>
      </w:r>
      <w:r w:rsidRPr="00AC0635">
        <w:rPr>
          <w:color w:val="auto"/>
        </w:rPr>
        <w:t>Dyrektor</w:t>
      </w:r>
      <w:r w:rsidR="00B60FD1" w:rsidRPr="00AC0635">
        <w:rPr>
          <w:color w:val="auto"/>
        </w:rPr>
        <w:t xml:space="preserve"> </w:t>
      </w:r>
    </w:p>
    <w:p w14:paraId="0D6D7CBE" w14:textId="77777777" w:rsidR="00F87778" w:rsidRPr="00AC0635" w:rsidRDefault="00B60FD1" w:rsidP="00B60FD1">
      <w:pPr>
        <w:spacing w:after="0" w:line="259" w:lineRule="auto"/>
        <w:ind w:left="5895" w:right="0" w:firstLine="0"/>
        <w:jc w:val="left"/>
        <w:rPr>
          <w:color w:val="auto"/>
        </w:rPr>
      </w:pPr>
      <w:r w:rsidRPr="00AC0635">
        <w:rPr>
          <w:color w:val="auto"/>
        </w:rPr>
        <w:t xml:space="preserve">Zespołu Szkolno Przedszkolnego </w:t>
      </w:r>
    </w:p>
    <w:p w14:paraId="043B35A7" w14:textId="3C5747DC" w:rsidR="00637B12" w:rsidRPr="00AC0635" w:rsidRDefault="00B60FD1" w:rsidP="00B60FD1">
      <w:pPr>
        <w:spacing w:after="0" w:line="259" w:lineRule="auto"/>
        <w:ind w:left="5895" w:right="0" w:firstLine="0"/>
        <w:jc w:val="left"/>
        <w:rPr>
          <w:color w:val="auto"/>
        </w:rPr>
      </w:pPr>
      <w:r w:rsidRPr="00AC0635">
        <w:rPr>
          <w:color w:val="auto"/>
        </w:rPr>
        <w:t xml:space="preserve">w Istebnej  </w:t>
      </w:r>
      <w:r w:rsidR="00637B12" w:rsidRPr="00AC0635">
        <w:rPr>
          <w:color w:val="auto"/>
        </w:rPr>
        <w:t xml:space="preserve"> </w:t>
      </w:r>
    </w:p>
    <w:p w14:paraId="22518B06" w14:textId="2FC9F0AA" w:rsidR="00637B12" w:rsidRPr="00AC0635" w:rsidRDefault="00637B12" w:rsidP="00637B12">
      <w:pPr>
        <w:spacing w:after="0" w:line="259" w:lineRule="auto"/>
        <w:ind w:left="0" w:right="0" w:firstLine="0"/>
        <w:jc w:val="left"/>
        <w:rPr>
          <w:color w:val="auto"/>
        </w:rPr>
      </w:pPr>
      <w:r w:rsidRPr="00AC0635">
        <w:rPr>
          <w:color w:val="auto"/>
        </w:rPr>
        <w:tab/>
      </w:r>
      <w:r w:rsidRPr="00AC0635">
        <w:rPr>
          <w:color w:val="auto"/>
        </w:rPr>
        <w:tab/>
      </w:r>
      <w:r w:rsidRPr="00AC0635">
        <w:rPr>
          <w:color w:val="auto"/>
        </w:rPr>
        <w:tab/>
      </w:r>
      <w:r w:rsidRPr="00AC0635">
        <w:rPr>
          <w:color w:val="auto"/>
        </w:rPr>
        <w:tab/>
      </w:r>
      <w:r w:rsidRPr="00AC0635">
        <w:rPr>
          <w:color w:val="auto"/>
        </w:rPr>
        <w:tab/>
      </w:r>
      <w:r w:rsidRPr="00AC0635">
        <w:rPr>
          <w:color w:val="auto"/>
        </w:rPr>
        <w:tab/>
      </w:r>
      <w:r w:rsidRPr="00AC0635">
        <w:rPr>
          <w:color w:val="auto"/>
        </w:rPr>
        <w:tab/>
      </w:r>
      <w:r w:rsidRPr="00AC0635">
        <w:rPr>
          <w:color w:val="auto"/>
        </w:rPr>
        <w:tab/>
      </w:r>
      <w:r w:rsidRPr="00AC0635">
        <w:rPr>
          <w:color w:val="auto"/>
        </w:rPr>
        <w:tab/>
      </w:r>
    </w:p>
    <w:p w14:paraId="2D4F3222" w14:textId="2709ED71" w:rsidR="006F6FF7" w:rsidRDefault="00637B12" w:rsidP="00637B12">
      <w:pPr>
        <w:spacing w:after="0" w:line="259" w:lineRule="auto"/>
        <w:ind w:left="0" w:right="0" w:firstLine="0"/>
        <w:jc w:val="left"/>
      </w:pPr>
      <w:r w:rsidRPr="00AC0635">
        <w:rPr>
          <w:color w:val="auto"/>
        </w:rPr>
        <w:tab/>
      </w:r>
      <w:r w:rsidRPr="00AC0635">
        <w:rPr>
          <w:color w:val="auto"/>
        </w:rPr>
        <w:tab/>
      </w:r>
      <w:r w:rsidRPr="00AC0635">
        <w:rPr>
          <w:color w:val="auto"/>
        </w:rPr>
        <w:tab/>
      </w:r>
      <w:r w:rsidRPr="00AC0635">
        <w:rPr>
          <w:color w:val="auto"/>
        </w:rPr>
        <w:tab/>
      </w:r>
      <w:r w:rsidR="00543805" w:rsidRPr="00AC0635">
        <w:rPr>
          <w:color w:val="auto"/>
        </w:rPr>
        <w:tab/>
      </w:r>
      <w:r w:rsidR="00543805" w:rsidRPr="00AC0635">
        <w:rPr>
          <w:color w:val="auto"/>
        </w:rPr>
        <w:tab/>
      </w:r>
      <w:r w:rsidR="00543805" w:rsidRPr="00AC0635">
        <w:rPr>
          <w:color w:val="auto"/>
        </w:rPr>
        <w:tab/>
      </w:r>
      <w:r w:rsidR="00B60FD1" w:rsidRPr="00AC0635">
        <w:rPr>
          <w:color w:val="auto"/>
        </w:rPr>
        <w:t xml:space="preserve">            </w:t>
      </w:r>
      <w:r w:rsidR="00543805" w:rsidRPr="00AC0635">
        <w:rPr>
          <w:color w:val="auto"/>
        </w:rPr>
        <w:t xml:space="preserve">     </w:t>
      </w:r>
      <w:r w:rsidRPr="00AC0635">
        <w:rPr>
          <w:color w:val="auto"/>
        </w:rPr>
        <w:t xml:space="preserve">/-/  </w:t>
      </w:r>
      <w:r w:rsidR="00B60FD1" w:rsidRPr="00AC0635">
        <w:rPr>
          <w:color w:val="auto"/>
        </w:rPr>
        <w:t xml:space="preserve">Danuta Haratyk – Woźniczka </w:t>
      </w:r>
      <w:r w:rsidR="00B06F69">
        <w:br w:type="page"/>
      </w:r>
      <w:r w:rsidR="00F5430B">
        <w:lastRenderedPageBreak/>
        <w:tab/>
      </w:r>
    </w:p>
    <w:p w14:paraId="52430ABB" w14:textId="77777777" w:rsidR="006F6FF7" w:rsidRDefault="00B06F69">
      <w:pPr>
        <w:pStyle w:val="Nagwek2"/>
        <w:tabs>
          <w:tab w:val="center" w:pos="1968"/>
        </w:tabs>
        <w:spacing w:after="64"/>
        <w:ind w:left="-15" w:right="0" w:firstLine="0"/>
        <w:jc w:val="left"/>
      </w:pPr>
      <w:r>
        <w:t>I.</w:t>
      </w:r>
      <w:r>
        <w:rPr>
          <w:rFonts w:ascii="Arial" w:eastAsia="Arial" w:hAnsi="Arial" w:cs="Arial"/>
        </w:rPr>
        <w:tab/>
      </w:r>
      <w:r>
        <w:t>Informacje o Zamawiającym</w:t>
      </w:r>
    </w:p>
    <w:p w14:paraId="70FF939A" w14:textId="08E929B9" w:rsidR="006F6FF7" w:rsidRDefault="00B06F69" w:rsidP="00B434E2">
      <w:pPr>
        <w:numPr>
          <w:ilvl w:val="0"/>
          <w:numId w:val="1"/>
        </w:numPr>
        <w:spacing w:after="10"/>
        <w:ind w:right="51" w:hanging="293"/>
      </w:pPr>
      <w:r>
        <w:t xml:space="preserve">Zamawiający: </w:t>
      </w:r>
      <w:r w:rsidR="00B60FD1">
        <w:rPr>
          <w:b/>
        </w:rPr>
        <w:t>Zespół Szkolno Przedszkolny w Istebnej</w:t>
      </w:r>
      <w:r w:rsidR="00E816F0">
        <w:rPr>
          <w:b/>
        </w:rPr>
        <w:t>,</w:t>
      </w:r>
    </w:p>
    <w:p w14:paraId="17CE7BD3" w14:textId="5B12453F" w:rsidR="006F6FF7" w:rsidRDefault="00B06F69" w:rsidP="00B434E2">
      <w:pPr>
        <w:numPr>
          <w:ilvl w:val="0"/>
          <w:numId w:val="1"/>
        </w:numPr>
        <w:spacing w:after="4" w:line="263" w:lineRule="auto"/>
        <w:ind w:right="51" w:hanging="293"/>
      </w:pPr>
      <w:r>
        <w:t xml:space="preserve">Adres Zamawiającego: </w:t>
      </w:r>
      <w:r w:rsidR="00E816F0">
        <w:rPr>
          <w:b/>
        </w:rPr>
        <w:t>4</w:t>
      </w:r>
      <w:r w:rsidR="00B60FD1">
        <w:rPr>
          <w:b/>
        </w:rPr>
        <w:t>3-470 Istebna, Istebna 1345</w:t>
      </w:r>
      <w:r w:rsidR="00E816F0">
        <w:rPr>
          <w:b/>
        </w:rPr>
        <w:t>,</w:t>
      </w:r>
    </w:p>
    <w:p w14:paraId="6771114F" w14:textId="77777777" w:rsidR="006F6FF7" w:rsidRDefault="00B06F69" w:rsidP="00345AD6">
      <w:pPr>
        <w:numPr>
          <w:ilvl w:val="0"/>
          <w:numId w:val="1"/>
        </w:numPr>
        <w:spacing w:after="0" w:line="240" w:lineRule="auto"/>
        <w:ind w:right="51" w:hanging="293"/>
      </w:pPr>
      <w:r>
        <w:t xml:space="preserve">Dane kontaktowe: </w:t>
      </w:r>
    </w:p>
    <w:p w14:paraId="77B204B9" w14:textId="500A42A0" w:rsidR="006F6FF7" w:rsidRDefault="00B06F69" w:rsidP="00345AD6">
      <w:pPr>
        <w:numPr>
          <w:ilvl w:val="1"/>
          <w:numId w:val="1"/>
        </w:numPr>
        <w:spacing w:after="0" w:line="240" w:lineRule="auto"/>
        <w:ind w:right="44" w:hanging="238"/>
      </w:pPr>
      <w:r>
        <w:t xml:space="preserve">nr telefonu: </w:t>
      </w:r>
      <w:r w:rsidR="00E816F0">
        <w:rPr>
          <w:b/>
        </w:rPr>
        <w:tab/>
      </w:r>
      <w:r w:rsidR="00345AD6">
        <w:rPr>
          <w:b/>
        </w:rPr>
        <w:t>33</w:t>
      </w:r>
      <w:r w:rsidR="00E816F0">
        <w:rPr>
          <w:b/>
        </w:rPr>
        <w:t>/</w:t>
      </w:r>
      <w:r w:rsidR="00345AD6">
        <w:rPr>
          <w:b/>
        </w:rPr>
        <w:t xml:space="preserve">855 60 59 </w:t>
      </w:r>
    </w:p>
    <w:p w14:paraId="036C252C" w14:textId="088F6D0B" w:rsidR="00E16A02" w:rsidRDefault="00B06F69" w:rsidP="00345AD6">
      <w:pPr>
        <w:numPr>
          <w:ilvl w:val="1"/>
          <w:numId w:val="1"/>
        </w:numPr>
        <w:spacing w:after="0" w:line="240" w:lineRule="auto"/>
        <w:ind w:right="44" w:hanging="238"/>
      </w:pPr>
      <w:r>
        <w:t>adres poczty elektronicznej:</w:t>
      </w:r>
      <w:r w:rsidR="00345AD6">
        <w:t xml:space="preserve"> </w:t>
      </w:r>
      <w:hyperlink r:id="rId9" w:history="1">
        <w:r w:rsidR="00345AD6" w:rsidRPr="00A42E30">
          <w:rPr>
            <w:rStyle w:val="Hipercze"/>
          </w:rPr>
          <w:t>sp1istebna@wp.pl</w:t>
        </w:r>
      </w:hyperlink>
      <w:r w:rsidR="00345AD6">
        <w:t xml:space="preserve"> </w:t>
      </w:r>
    </w:p>
    <w:p w14:paraId="66DAB51D" w14:textId="686D20F6" w:rsidR="006F6FF7" w:rsidRPr="008D41AC" w:rsidRDefault="00B01571" w:rsidP="00345AD6">
      <w:pPr>
        <w:numPr>
          <w:ilvl w:val="1"/>
          <w:numId w:val="1"/>
        </w:numPr>
        <w:spacing w:after="0" w:line="240" w:lineRule="auto"/>
        <w:ind w:right="44" w:hanging="238"/>
        <w:rPr>
          <w:szCs w:val="20"/>
        </w:rPr>
      </w:pPr>
      <w:r w:rsidRPr="008D41AC">
        <w:rPr>
          <w:sz w:val="22"/>
        </w:rPr>
        <w:t>e-PUAP Zamawiającego:</w:t>
      </w:r>
      <w:r w:rsidR="00345AD6" w:rsidRPr="008D41AC">
        <w:rPr>
          <w:sz w:val="22"/>
        </w:rPr>
        <w:t xml:space="preserve"> </w:t>
      </w:r>
      <w:r w:rsidR="008D41AC" w:rsidRPr="008D41AC">
        <w:rPr>
          <w:sz w:val="22"/>
        </w:rPr>
        <w:t>/</w:t>
      </w:r>
      <w:proofErr w:type="spellStart"/>
      <w:r w:rsidR="008D41AC" w:rsidRPr="008D41AC">
        <w:rPr>
          <w:sz w:val="22"/>
        </w:rPr>
        <w:t>ZSP_Istebna</w:t>
      </w:r>
      <w:proofErr w:type="spellEnd"/>
      <w:r w:rsidR="008D41AC" w:rsidRPr="008D41AC">
        <w:rPr>
          <w:sz w:val="22"/>
        </w:rPr>
        <w:t>/</w:t>
      </w:r>
      <w:proofErr w:type="spellStart"/>
      <w:r w:rsidR="008D41AC" w:rsidRPr="008D41AC">
        <w:rPr>
          <w:sz w:val="22"/>
        </w:rPr>
        <w:t>SkrytkaESP</w:t>
      </w:r>
      <w:proofErr w:type="spellEnd"/>
    </w:p>
    <w:p w14:paraId="6F631936" w14:textId="77777777" w:rsidR="006F6FF7" w:rsidRPr="004968B2" w:rsidRDefault="00B06F69" w:rsidP="00345AD6">
      <w:pPr>
        <w:numPr>
          <w:ilvl w:val="0"/>
          <w:numId w:val="1"/>
        </w:numPr>
        <w:spacing w:after="0" w:line="240" w:lineRule="auto"/>
        <w:ind w:right="51" w:hanging="293"/>
        <w:rPr>
          <w:color w:val="auto"/>
        </w:rPr>
      </w:pPr>
      <w:r w:rsidRPr="004968B2">
        <w:rPr>
          <w:color w:val="auto"/>
        </w:rPr>
        <w:t xml:space="preserve">Adres strony internetowej prowadzonego postępowania: </w:t>
      </w:r>
    </w:p>
    <w:p w14:paraId="038DCD50" w14:textId="2F40D221" w:rsidR="00DD02B5" w:rsidRPr="00DD02B5" w:rsidRDefault="00343E24" w:rsidP="00DD02B5">
      <w:pPr>
        <w:pStyle w:val="Akapitzlist"/>
        <w:ind w:right="51" w:firstLine="0"/>
        <w:rPr>
          <w:color w:val="auto"/>
        </w:rPr>
      </w:pPr>
      <w:hyperlink r:id="rId10" w:history="1">
        <w:r w:rsidR="00DD02B5" w:rsidRPr="000908DD">
          <w:rPr>
            <w:rStyle w:val="Hipercze"/>
          </w:rPr>
          <w:t>https://bip.zspistebna.pl/</w:t>
        </w:r>
      </w:hyperlink>
    </w:p>
    <w:p w14:paraId="55BA661C" w14:textId="3319E5B3" w:rsidR="00337397" w:rsidRPr="00DD02B5" w:rsidRDefault="00343E24" w:rsidP="00DD02B5">
      <w:pPr>
        <w:pStyle w:val="Akapitzlist"/>
        <w:ind w:right="51" w:firstLine="0"/>
        <w:rPr>
          <w:color w:val="auto"/>
        </w:rPr>
      </w:pPr>
      <w:hyperlink r:id="rId11" w:history="1">
        <w:r w:rsidR="00345AD6" w:rsidRPr="00A42E30">
          <w:rPr>
            <w:rStyle w:val="Hipercze"/>
          </w:rPr>
          <w:t>https://miniportal.uzp.gov.pl</w:t>
        </w:r>
      </w:hyperlink>
      <w:r w:rsidR="00345AD6">
        <w:t xml:space="preserve"> </w:t>
      </w:r>
    </w:p>
    <w:p w14:paraId="6AEC12BE" w14:textId="07717671" w:rsidR="006F6FF7" w:rsidRPr="00DD7CFA" w:rsidRDefault="00B06F69" w:rsidP="00345AD6">
      <w:pPr>
        <w:numPr>
          <w:ilvl w:val="0"/>
          <w:numId w:val="1"/>
        </w:numPr>
        <w:ind w:right="51" w:hanging="293"/>
        <w:rPr>
          <w:color w:val="auto"/>
        </w:rPr>
      </w:pPr>
      <w:r w:rsidRPr="00DD7CFA">
        <w:rPr>
          <w:color w:val="auto"/>
        </w:rPr>
        <w:t>Adres strony internetowej, na której udostępniane będą zmiany i wyjaśnienia treści SWZ oraz inne dokumenty zamówienia bezpośrednio związane z postępowaniem o udzielenie zamówienia:</w:t>
      </w:r>
      <w:r w:rsidR="00345AD6">
        <w:rPr>
          <w:color w:val="auto"/>
        </w:rPr>
        <w:t xml:space="preserve"> </w:t>
      </w:r>
      <w:hyperlink r:id="rId12" w:history="1">
        <w:r w:rsidR="00DD02B5" w:rsidRPr="000908DD">
          <w:rPr>
            <w:rStyle w:val="Hipercze"/>
          </w:rPr>
          <w:t>https://bip.zspistebna.pl/</w:t>
        </w:r>
      </w:hyperlink>
      <w:r w:rsidR="00DD02B5">
        <w:t xml:space="preserve"> </w:t>
      </w:r>
    </w:p>
    <w:p w14:paraId="46F810E9" w14:textId="3E048A72" w:rsidR="006F6FF7" w:rsidRDefault="00B06F69" w:rsidP="00345AD6">
      <w:pPr>
        <w:numPr>
          <w:ilvl w:val="0"/>
          <w:numId w:val="1"/>
        </w:numPr>
        <w:spacing w:after="0"/>
        <w:ind w:right="51" w:hanging="293"/>
      </w:pPr>
      <w:r>
        <w:t xml:space="preserve">Osobą uprawnioną do komunikowania się w zakresie zagadnień związanych z prowadzoną procedurą, jest </w:t>
      </w:r>
      <w:r w:rsidR="009E03BF">
        <w:t>Pani Danuta Haratyk-Woźniczka</w:t>
      </w:r>
      <w:r w:rsidR="00E16A02">
        <w:t xml:space="preserve">, </w:t>
      </w:r>
      <w:r>
        <w:t xml:space="preserve">nr tel. </w:t>
      </w:r>
      <w:r w:rsidR="00345AD6">
        <w:t>33</w:t>
      </w:r>
      <w:r w:rsidR="00E16A02">
        <w:t>/</w:t>
      </w:r>
      <w:r w:rsidR="00345AD6">
        <w:t xml:space="preserve">855 60 59 </w:t>
      </w:r>
      <w:r>
        <w:t>e</w:t>
      </w:r>
      <w:r w:rsidR="00E16A02">
        <w:t>-</w:t>
      </w:r>
      <w:r>
        <w:t>mail</w:t>
      </w:r>
      <w:r w:rsidR="00E16A02">
        <w:t>:</w:t>
      </w:r>
      <w:r w:rsidR="00345AD6">
        <w:t xml:space="preserve"> </w:t>
      </w:r>
      <w:hyperlink r:id="rId13" w:history="1">
        <w:r w:rsidR="00345AD6" w:rsidRPr="00A42E30">
          <w:rPr>
            <w:rStyle w:val="Hipercze"/>
          </w:rPr>
          <w:t>sp1istebna@wp.pl</w:t>
        </w:r>
      </w:hyperlink>
      <w:r w:rsidR="00345AD6">
        <w:t xml:space="preserve"> </w:t>
      </w:r>
      <w:r>
        <w:t>lub osoba j</w:t>
      </w:r>
      <w:r w:rsidR="00DD02B5">
        <w:t>ą</w:t>
      </w:r>
      <w:r>
        <w:t xml:space="preserve"> zastępująca. </w:t>
      </w:r>
    </w:p>
    <w:p w14:paraId="7EEE7FE5" w14:textId="7BE78002" w:rsidR="00343E24" w:rsidRPr="00343E24" w:rsidRDefault="00B01571" w:rsidP="00343E24">
      <w:pPr>
        <w:shd w:val="clear" w:color="auto" w:fill="FFFFFF"/>
        <w:ind w:left="720"/>
        <w:rPr>
          <w:rFonts w:ascii="Roboto" w:eastAsia="Times New Roman" w:hAnsi="Roboto" w:cs="Times New Roman"/>
          <w:color w:val="111111"/>
          <w:sz w:val="24"/>
          <w:szCs w:val="24"/>
        </w:rPr>
      </w:pPr>
      <w:r>
        <w:t>Identyfika</w:t>
      </w:r>
      <w:r w:rsidR="00343E24">
        <w:t>tor postępowania (mini portal):</w:t>
      </w:r>
      <w:bookmarkStart w:id="0" w:name="_GoBack"/>
      <w:bookmarkEnd w:id="0"/>
      <w:r w:rsidR="00343E24" w:rsidRPr="00343E24">
        <w:rPr>
          <w:rFonts w:ascii="Roboto" w:eastAsia="Times New Roman" w:hAnsi="Roboto" w:cs="Times New Roman"/>
          <w:color w:val="111111"/>
          <w:sz w:val="24"/>
          <w:szCs w:val="24"/>
        </w:rPr>
        <w:t>c68641b2-5e93-422c-be78-3a5dd4db1fb4</w:t>
      </w:r>
    </w:p>
    <w:p w14:paraId="35AD91F0" w14:textId="24377775" w:rsidR="00B01571" w:rsidRPr="00A36123" w:rsidRDefault="00B01571" w:rsidP="00343E24">
      <w:pPr>
        <w:spacing w:after="0"/>
        <w:ind w:left="720" w:right="51" w:firstLine="0"/>
      </w:pPr>
    </w:p>
    <w:p w14:paraId="324B58EF" w14:textId="3958A05E" w:rsidR="00A36123" w:rsidRPr="00A36123" w:rsidRDefault="009E03BF" w:rsidP="00A36123">
      <w:pPr>
        <w:pStyle w:val="Akapitzlist"/>
        <w:numPr>
          <w:ilvl w:val="0"/>
          <w:numId w:val="1"/>
        </w:numPr>
        <w:shd w:val="clear" w:color="auto" w:fill="FFFFFF"/>
        <w:rPr>
          <w:rFonts w:eastAsia="Times New Roman" w:cs="Segoe UI"/>
          <w:color w:val="111111"/>
          <w:szCs w:val="20"/>
        </w:rPr>
      </w:pPr>
      <w:r>
        <w:rPr>
          <w:rFonts w:eastAsia="Times New Roman" w:cs="Segoe UI"/>
          <w:color w:val="111111"/>
          <w:szCs w:val="20"/>
        </w:rPr>
        <w:t>Numer referencyjny: ZSP-1/12</w:t>
      </w:r>
      <w:r w:rsidR="00A36123" w:rsidRPr="00A36123">
        <w:rPr>
          <w:rFonts w:eastAsia="Times New Roman" w:cs="Segoe UI"/>
          <w:color w:val="111111"/>
          <w:szCs w:val="20"/>
        </w:rPr>
        <w:t>/202</w:t>
      </w:r>
      <w:r w:rsidR="00DD02B5">
        <w:rPr>
          <w:rFonts w:eastAsia="Times New Roman" w:cs="Segoe UI"/>
          <w:color w:val="111111"/>
          <w:szCs w:val="20"/>
        </w:rPr>
        <w:t>2</w:t>
      </w:r>
    </w:p>
    <w:p w14:paraId="40A35B21" w14:textId="77777777" w:rsidR="006F6FF7" w:rsidRDefault="006F6FF7">
      <w:pPr>
        <w:spacing w:after="93" w:line="259" w:lineRule="auto"/>
        <w:ind w:left="0" w:right="0" w:firstLine="0"/>
        <w:jc w:val="left"/>
      </w:pPr>
    </w:p>
    <w:p w14:paraId="55EBD163" w14:textId="2E466E65" w:rsidR="006F6FF7" w:rsidRDefault="00B06F69">
      <w:pPr>
        <w:pStyle w:val="Nagwek2"/>
        <w:spacing w:after="60"/>
        <w:ind w:left="-5" w:right="35"/>
      </w:pPr>
      <w:r>
        <w:t>II.</w:t>
      </w:r>
      <w:r w:rsidR="00345AD6">
        <w:t xml:space="preserve"> </w:t>
      </w:r>
      <w:r>
        <w:t>Tryb udzielenia zamówienia</w:t>
      </w:r>
    </w:p>
    <w:p w14:paraId="52CC98FB" w14:textId="7DF78DF6" w:rsidR="006F6FF7" w:rsidRPr="00E16A02" w:rsidRDefault="00B06F69" w:rsidP="00E320AB">
      <w:pPr>
        <w:numPr>
          <w:ilvl w:val="0"/>
          <w:numId w:val="2"/>
        </w:numPr>
        <w:ind w:right="51" w:hanging="283"/>
      </w:pPr>
      <w:r>
        <w:t xml:space="preserve">Postępowanie o udzielenie zamówienia prowadzone jest w </w:t>
      </w:r>
      <w:r w:rsidRPr="00E16A02">
        <w:t xml:space="preserve">trybie podstawowym, na podstawie art. 275 </w:t>
      </w:r>
      <w:r w:rsidR="00E320AB" w:rsidRPr="00E16A02">
        <w:t xml:space="preserve">pkt 1 </w:t>
      </w:r>
      <w:r w:rsidR="00E16A02">
        <w:t>u</w:t>
      </w:r>
      <w:r w:rsidRPr="00E16A02">
        <w:t>staw</w:t>
      </w:r>
      <w:r w:rsidR="00203816">
        <w:t xml:space="preserve"> </w:t>
      </w:r>
      <w:r w:rsidR="00345AD6">
        <w:t>P</w:t>
      </w:r>
      <w:r w:rsidR="00E16A02">
        <w:t>zp</w:t>
      </w:r>
      <w:r w:rsidRPr="00E16A02">
        <w:t>.</w:t>
      </w:r>
    </w:p>
    <w:p w14:paraId="0E15C31B" w14:textId="77777777" w:rsidR="006F6FF7" w:rsidRDefault="00C95F5A">
      <w:pPr>
        <w:numPr>
          <w:ilvl w:val="0"/>
          <w:numId w:val="2"/>
        </w:numPr>
        <w:ind w:right="51" w:hanging="283"/>
      </w:pPr>
      <w:r>
        <w:t>Zamawiający nie przewiduje wyboru</w:t>
      </w:r>
      <w:r w:rsidR="00B06F69">
        <w:t xml:space="preserve"> najkorzystniejszej oferty z możliwością prowadzenia negocjacji w celu ulepszenia treści ofert, które podlegają ocenie w ramach kryteriów oceny ofert.</w:t>
      </w:r>
    </w:p>
    <w:p w14:paraId="73EAA830" w14:textId="77777777" w:rsidR="006F6FF7" w:rsidRDefault="006F6FF7">
      <w:pPr>
        <w:spacing w:after="48" w:line="259" w:lineRule="auto"/>
        <w:ind w:left="0" w:right="0" w:firstLine="0"/>
        <w:jc w:val="left"/>
      </w:pPr>
    </w:p>
    <w:p w14:paraId="0C434149" w14:textId="1D0E06FD" w:rsidR="006F6FF7" w:rsidRDefault="00B06F69">
      <w:pPr>
        <w:pStyle w:val="Nagwek2"/>
        <w:spacing w:after="59"/>
        <w:ind w:left="-5" w:right="35"/>
      </w:pPr>
      <w:r>
        <w:t>III.</w:t>
      </w:r>
      <w:r w:rsidR="00345AD6">
        <w:t xml:space="preserve"> </w:t>
      </w:r>
      <w:r>
        <w:t>Opis przedmiotu zamówienia, termin wykonania zamówienia</w:t>
      </w:r>
    </w:p>
    <w:p w14:paraId="0B2C4D23" w14:textId="4D6E6DEE" w:rsidR="009E517E" w:rsidRPr="00DD02B5" w:rsidRDefault="00B06F69" w:rsidP="003A2D36">
      <w:pPr>
        <w:numPr>
          <w:ilvl w:val="0"/>
          <w:numId w:val="3"/>
        </w:numPr>
        <w:spacing w:after="4" w:line="263" w:lineRule="auto"/>
        <w:ind w:left="709" w:right="51" w:hanging="284"/>
        <w:rPr>
          <w:color w:val="auto"/>
        </w:rPr>
      </w:pPr>
      <w:r w:rsidRPr="00DD02B5">
        <w:rPr>
          <w:color w:val="auto"/>
        </w:rPr>
        <w:t>Przedmiotem</w:t>
      </w:r>
      <w:r w:rsidR="009E517E" w:rsidRPr="00DD02B5">
        <w:rPr>
          <w:color w:val="auto"/>
        </w:rPr>
        <w:t xml:space="preserve"> </w:t>
      </w:r>
      <w:r w:rsidRPr="00DD02B5">
        <w:rPr>
          <w:color w:val="auto"/>
        </w:rPr>
        <w:t xml:space="preserve">zamówienia jest </w:t>
      </w:r>
      <w:r w:rsidR="00DD5231" w:rsidRPr="00DD02B5">
        <w:rPr>
          <w:color w:val="auto"/>
        </w:rPr>
        <w:t xml:space="preserve">dostawa </w:t>
      </w:r>
      <w:r w:rsidR="009E03BF" w:rsidRPr="00DD02B5">
        <w:rPr>
          <w:color w:val="auto"/>
        </w:rPr>
        <w:t xml:space="preserve">100 000 L </w:t>
      </w:r>
      <w:r w:rsidR="009E517E" w:rsidRPr="00DD02B5">
        <w:rPr>
          <w:color w:val="auto"/>
        </w:rPr>
        <w:t xml:space="preserve">oleju opałowego lekkiego </w:t>
      </w:r>
      <w:r w:rsidR="009E03BF" w:rsidRPr="00DD02B5">
        <w:rPr>
          <w:color w:val="auto"/>
        </w:rPr>
        <w:t xml:space="preserve">przeznaczonego do celów grzewczych o wartości opałowej min. 42,6000 MJ/kg </w:t>
      </w:r>
      <w:r w:rsidR="009E03BF" w:rsidRPr="00DD02B5">
        <w:rPr>
          <w:b/>
          <w:bCs/>
          <w:color w:val="auto"/>
        </w:rPr>
        <w:t>realizowana sukcesywnie</w:t>
      </w:r>
      <w:r w:rsidR="009E03BF" w:rsidRPr="00DD02B5">
        <w:rPr>
          <w:color w:val="auto"/>
        </w:rPr>
        <w:t xml:space="preserve"> na podstawie zamówień składanych telefonicznie potwierdzonych pocztą e-mail przez zamawiającego u dostawcy, w terminie zgodnym z formularzem ofertowym, od daty telefonicznego zamówienia</w:t>
      </w:r>
      <w:r w:rsidR="009E517E" w:rsidRPr="00DD02B5">
        <w:rPr>
          <w:color w:val="auto"/>
        </w:rPr>
        <w:t>.</w:t>
      </w:r>
      <w:r w:rsidR="009E03BF" w:rsidRPr="00DD02B5">
        <w:rPr>
          <w:color w:val="auto"/>
        </w:rPr>
        <w:t xml:space="preserve">  Wykonawca dostawy dołączy atest na olej opałowy przy każdej dostawie.</w:t>
      </w:r>
    </w:p>
    <w:p w14:paraId="3D97F35C" w14:textId="5C4DD48D" w:rsidR="009E517E" w:rsidRDefault="009E517E" w:rsidP="003A2D36">
      <w:pPr>
        <w:numPr>
          <w:ilvl w:val="0"/>
          <w:numId w:val="3"/>
        </w:numPr>
        <w:spacing w:after="4" w:line="263" w:lineRule="auto"/>
        <w:ind w:left="709" w:right="51" w:hanging="284"/>
      </w:pPr>
      <w:r>
        <w:t>Zamawiający zastrzega, że podan</w:t>
      </w:r>
      <w:r w:rsidR="001D0B11">
        <w:t>a</w:t>
      </w:r>
      <w:r>
        <w:t xml:space="preserve"> iloś</w:t>
      </w:r>
      <w:r w:rsidR="001D0B11">
        <w:t xml:space="preserve">ć jest ilością </w:t>
      </w:r>
      <w:r>
        <w:t>szacunkow</w:t>
      </w:r>
      <w:r w:rsidR="001D0B11">
        <w:t xml:space="preserve">ą </w:t>
      </w:r>
      <w:r>
        <w:t>i mogą ulec zmniejszeniu w zależności od potrzeb Zamawiającego.</w:t>
      </w:r>
    </w:p>
    <w:p w14:paraId="095FDA61" w14:textId="5159CA50" w:rsidR="009E517E" w:rsidRDefault="001D0B11" w:rsidP="003A2D36">
      <w:pPr>
        <w:numPr>
          <w:ilvl w:val="0"/>
          <w:numId w:val="3"/>
        </w:numPr>
        <w:spacing w:after="4" w:line="263" w:lineRule="auto"/>
        <w:ind w:left="709" w:right="51" w:hanging="284"/>
      </w:pPr>
      <w:r>
        <w:t>Wymagania dotyczą</w:t>
      </w:r>
      <w:r w:rsidR="009E517E">
        <w:t>ce przedmiotu zamówienia :</w:t>
      </w:r>
    </w:p>
    <w:p w14:paraId="3D49796E" w14:textId="0402176E" w:rsidR="00AC1C00" w:rsidRDefault="00B76F85" w:rsidP="00AC1C00">
      <w:pPr>
        <w:pStyle w:val="Akapitzlist"/>
        <w:numPr>
          <w:ilvl w:val="0"/>
          <w:numId w:val="46"/>
        </w:numPr>
        <w:spacing w:after="4" w:line="263" w:lineRule="auto"/>
        <w:ind w:right="51"/>
      </w:pPr>
      <w:r>
        <w:t xml:space="preserve"> </w:t>
      </w:r>
      <w:r w:rsidR="00AC1C00">
        <w:t>zamawiany produkt musi być zgodny z normą PN-C-96024 dla L-1</w:t>
      </w:r>
      <w:r w:rsidR="001D0B11">
        <w:t xml:space="preserve"> </w:t>
      </w:r>
      <w:r w:rsidR="00AC1C00">
        <w:t>(aktualnie obowiązująca),</w:t>
      </w:r>
    </w:p>
    <w:p w14:paraId="46C441A9" w14:textId="2E9367AD" w:rsidR="00AC1C00" w:rsidRDefault="00AC1C00" w:rsidP="00AC1C00">
      <w:pPr>
        <w:pStyle w:val="Akapitzlist"/>
        <w:numPr>
          <w:ilvl w:val="0"/>
          <w:numId w:val="46"/>
        </w:numPr>
        <w:spacing w:after="4" w:line="263" w:lineRule="auto"/>
        <w:ind w:right="51"/>
      </w:pPr>
      <w:r>
        <w:t xml:space="preserve">Wykonawca </w:t>
      </w:r>
      <w:r w:rsidR="001D0B11">
        <w:t xml:space="preserve">zrealizuje </w:t>
      </w:r>
      <w:r w:rsidR="00D857F4">
        <w:t xml:space="preserve">dostawę </w:t>
      </w:r>
      <w:r>
        <w:t>transportem własnym i na własny koszt,</w:t>
      </w:r>
    </w:p>
    <w:p w14:paraId="7217BBEB" w14:textId="4BAB1B2B" w:rsidR="00AC1C00" w:rsidRPr="00110703" w:rsidRDefault="00AC1C00" w:rsidP="00AC1C00">
      <w:pPr>
        <w:pStyle w:val="Akapitzlist"/>
        <w:numPr>
          <w:ilvl w:val="0"/>
          <w:numId w:val="46"/>
        </w:numPr>
        <w:spacing w:after="4" w:line="263" w:lineRule="auto"/>
        <w:ind w:right="51"/>
        <w:rPr>
          <w:color w:val="auto"/>
        </w:rPr>
      </w:pPr>
      <w:r w:rsidRPr="00110703">
        <w:rPr>
          <w:color w:val="auto"/>
        </w:rPr>
        <w:t xml:space="preserve">jednorazowa dostawa wynosić </w:t>
      </w:r>
      <w:r w:rsidR="00110703" w:rsidRPr="00110703">
        <w:rPr>
          <w:color w:val="auto"/>
        </w:rPr>
        <w:t xml:space="preserve">będzie </w:t>
      </w:r>
      <w:r w:rsidR="00DD02B5" w:rsidRPr="00110703">
        <w:rPr>
          <w:color w:val="auto"/>
        </w:rPr>
        <w:t>minimum</w:t>
      </w:r>
      <w:r w:rsidR="009E03BF" w:rsidRPr="00110703">
        <w:rPr>
          <w:color w:val="auto"/>
        </w:rPr>
        <w:t xml:space="preserve"> 20</w:t>
      </w:r>
      <w:r w:rsidR="00D857F4" w:rsidRPr="00110703">
        <w:rPr>
          <w:color w:val="auto"/>
        </w:rPr>
        <w:t xml:space="preserve"> 000 </w:t>
      </w:r>
      <w:r w:rsidR="009E03BF" w:rsidRPr="00110703">
        <w:rPr>
          <w:color w:val="auto"/>
        </w:rPr>
        <w:t>litrów.</w:t>
      </w:r>
      <w:r w:rsidR="00D857F4" w:rsidRPr="00110703">
        <w:rPr>
          <w:color w:val="auto"/>
        </w:rPr>
        <w:t xml:space="preserve"> </w:t>
      </w:r>
      <w:r w:rsidRPr="00110703">
        <w:rPr>
          <w:color w:val="auto"/>
        </w:rPr>
        <w:t xml:space="preserve"> </w:t>
      </w:r>
    </w:p>
    <w:p w14:paraId="13912A2C" w14:textId="77777777" w:rsidR="00AC1C00" w:rsidRPr="00AC1C00" w:rsidRDefault="00AC1C00" w:rsidP="00AC1C00">
      <w:pPr>
        <w:pStyle w:val="Akapitzlist"/>
        <w:numPr>
          <w:ilvl w:val="0"/>
          <w:numId w:val="46"/>
        </w:numPr>
        <w:spacing w:after="4" w:line="263" w:lineRule="auto"/>
        <w:ind w:right="51"/>
        <w:rPr>
          <w:color w:val="000000" w:themeColor="text1"/>
        </w:rPr>
      </w:pPr>
      <w:r w:rsidRPr="00AC1C00">
        <w:rPr>
          <w:color w:val="000000" w:themeColor="text1"/>
        </w:rPr>
        <w:t>Zamawiający wymaga realizacji dostaw przez Wykonawcę autocysterną wyposażoną w pompę. Pojazd, którym realizowane będą dostawy, winien być wyposażony w legalizowane urządzenia pomiarowe mierzące ilość wlanego do zbiorników paliwa w temperaturze referencyjnej 15 st. C i rzeczywistej, pompę ssąco – tłoczącą oraz wąż do tankowania o długości umożliwiającej swobodne przepompowanie paliwa do zbiorników,</w:t>
      </w:r>
    </w:p>
    <w:p w14:paraId="430BA0F1" w14:textId="77777777" w:rsidR="00AC1C00" w:rsidRPr="00AC1C00" w:rsidRDefault="00AC1C00" w:rsidP="00AC1C00">
      <w:pPr>
        <w:pStyle w:val="Akapitzlist"/>
        <w:numPr>
          <w:ilvl w:val="0"/>
          <w:numId w:val="46"/>
        </w:numPr>
        <w:spacing w:after="4" w:line="263" w:lineRule="auto"/>
        <w:ind w:right="51"/>
        <w:rPr>
          <w:color w:val="000000" w:themeColor="text1"/>
        </w:rPr>
      </w:pPr>
      <w:r w:rsidRPr="00AC1C00">
        <w:rPr>
          <w:color w:val="000000" w:themeColor="text1"/>
        </w:rPr>
        <w:t>Wykonawca przy każdej dostawie dostarczy świadectwo jakości oleju lub jego odpis poświadczony za zgodność z oryginałem,</w:t>
      </w:r>
    </w:p>
    <w:p w14:paraId="302A17EA" w14:textId="77777777" w:rsidR="00AC1C00" w:rsidRPr="00AC1C00" w:rsidRDefault="00AC1C00" w:rsidP="00AC1C00">
      <w:pPr>
        <w:pStyle w:val="Akapitzlist"/>
        <w:numPr>
          <w:ilvl w:val="0"/>
          <w:numId w:val="46"/>
        </w:numPr>
        <w:spacing w:after="4" w:line="263" w:lineRule="auto"/>
        <w:ind w:right="51"/>
        <w:rPr>
          <w:color w:val="000000" w:themeColor="text1"/>
        </w:rPr>
      </w:pPr>
      <w:r w:rsidRPr="00AC1C00">
        <w:rPr>
          <w:color w:val="000000" w:themeColor="text1"/>
        </w:rPr>
        <w:t xml:space="preserve">Podstawą wystawienia faktury VAT będzie dostarczona ilość przedmiotu zamówienia z uwzględnieniem normatywnych ubytków wg wskazań zalegalizowanego układu pomiarowego z kompensacją do 15 st. C przy autocysternie. Zamawiający wymaga </w:t>
      </w:r>
      <w:r w:rsidRPr="00AC1C00">
        <w:rPr>
          <w:color w:val="000000" w:themeColor="text1"/>
        </w:rPr>
        <w:lastRenderedPageBreak/>
        <w:t>aby wskazania (wydruk) zalegalizowanego urządzenia pomiarowego Wykonawcy podawały ilość dostarczonego (</w:t>
      </w:r>
      <w:proofErr w:type="spellStart"/>
      <w:r w:rsidRPr="00AC1C00">
        <w:rPr>
          <w:color w:val="000000" w:themeColor="text1"/>
        </w:rPr>
        <w:t>roztankowanego</w:t>
      </w:r>
      <w:proofErr w:type="spellEnd"/>
      <w:r w:rsidRPr="00AC1C00">
        <w:rPr>
          <w:color w:val="000000" w:themeColor="text1"/>
        </w:rPr>
        <w:t>) przedmiotu zamówienia w temperaturze referencyjnej (15 st. C) i rzeczywistej.</w:t>
      </w:r>
    </w:p>
    <w:p w14:paraId="59E44818" w14:textId="77777777" w:rsidR="005E3831" w:rsidRPr="004D2008" w:rsidRDefault="005E3831" w:rsidP="00AC1C00">
      <w:pPr>
        <w:pStyle w:val="Akapitzlist"/>
        <w:spacing w:after="4" w:line="263" w:lineRule="auto"/>
        <w:ind w:left="1429" w:right="51" w:firstLine="0"/>
        <w:rPr>
          <w:color w:val="auto"/>
        </w:rPr>
      </w:pPr>
    </w:p>
    <w:p w14:paraId="25AEA3A0" w14:textId="77777777" w:rsidR="004D2008" w:rsidRDefault="004D2008" w:rsidP="004D2008">
      <w:pPr>
        <w:pStyle w:val="Akapitzlist"/>
        <w:spacing w:after="4" w:line="263" w:lineRule="auto"/>
        <w:ind w:left="1429" w:right="51" w:firstLine="0"/>
        <w:rPr>
          <w:color w:val="auto"/>
        </w:rPr>
      </w:pPr>
    </w:p>
    <w:p w14:paraId="37C801F9" w14:textId="77777777" w:rsidR="00491A04" w:rsidRDefault="005E3831" w:rsidP="00491A04">
      <w:pPr>
        <w:pStyle w:val="Akapitzlist"/>
        <w:numPr>
          <w:ilvl w:val="0"/>
          <w:numId w:val="3"/>
        </w:numPr>
        <w:spacing w:after="174" w:line="240" w:lineRule="auto"/>
        <w:ind w:right="12"/>
        <w:rPr>
          <w:color w:val="auto"/>
        </w:rPr>
      </w:pPr>
      <w:r>
        <w:rPr>
          <w:color w:val="auto"/>
        </w:rPr>
        <w:t>CPV ( Wspólny Słownik Zamówień)</w:t>
      </w:r>
    </w:p>
    <w:p w14:paraId="0F0086ED" w14:textId="77777777" w:rsidR="005E3831" w:rsidRPr="004D5658" w:rsidRDefault="004D2008" w:rsidP="005E3831">
      <w:pPr>
        <w:pStyle w:val="Akapitzlist"/>
        <w:spacing w:after="174" w:line="240" w:lineRule="auto"/>
        <w:ind w:left="850" w:right="12" w:firstLine="0"/>
        <w:rPr>
          <w:b/>
          <w:color w:val="auto"/>
        </w:rPr>
      </w:pPr>
      <w:r w:rsidRPr="004D5658">
        <w:rPr>
          <w:b/>
          <w:color w:val="auto"/>
        </w:rPr>
        <w:t>09135100-5 – olej opałowy</w:t>
      </w:r>
    </w:p>
    <w:p w14:paraId="2244E0EE" w14:textId="77777777" w:rsidR="00A75B37" w:rsidRPr="00491A04" w:rsidRDefault="00A75B37" w:rsidP="00491A04">
      <w:pPr>
        <w:pStyle w:val="Akapitzlist"/>
        <w:spacing w:after="174" w:line="240" w:lineRule="auto"/>
        <w:ind w:left="850" w:right="12" w:firstLine="0"/>
        <w:rPr>
          <w:color w:val="auto"/>
        </w:rPr>
      </w:pPr>
    </w:p>
    <w:p w14:paraId="4775D218" w14:textId="2A6A967D" w:rsidR="00B07E4E" w:rsidRDefault="00B06F69" w:rsidP="00B07E4E">
      <w:pPr>
        <w:pStyle w:val="Akapitzlist"/>
        <w:numPr>
          <w:ilvl w:val="0"/>
          <w:numId w:val="3"/>
        </w:numPr>
        <w:spacing w:after="4"/>
        <w:ind w:right="0"/>
      </w:pPr>
      <w:r w:rsidRPr="00B07E4E">
        <w:rPr>
          <w:color w:val="auto"/>
        </w:rPr>
        <w:t>Zamawiający</w:t>
      </w:r>
      <w:r>
        <w:t xml:space="preserve"> nie żąda przedmiotowych środków dowodowych</w:t>
      </w:r>
      <w:r w:rsidR="00755851">
        <w:t>.</w:t>
      </w:r>
    </w:p>
    <w:p w14:paraId="0E09AF13" w14:textId="77777777" w:rsidR="005E3831" w:rsidRDefault="00B06F69" w:rsidP="00B07E4E">
      <w:pPr>
        <w:pStyle w:val="Akapitzlist"/>
        <w:numPr>
          <w:ilvl w:val="0"/>
          <w:numId w:val="3"/>
        </w:numPr>
        <w:spacing w:after="4"/>
        <w:ind w:right="0"/>
      </w:pPr>
      <w:r>
        <w:t xml:space="preserve">Zamawiający </w:t>
      </w:r>
      <w:r w:rsidR="005E3831">
        <w:t xml:space="preserve">nie </w:t>
      </w:r>
      <w:r>
        <w:t>dopuszcza składanie ofert częściowych</w:t>
      </w:r>
      <w:r w:rsidR="00D77B67">
        <w:t xml:space="preserve">, </w:t>
      </w:r>
    </w:p>
    <w:p w14:paraId="248E22E7" w14:textId="77777777" w:rsidR="00B07E4E" w:rsidRDefault="00D77B67" w:rsidP="00B07E4E">
      <w:pPr>
        <w:pStyle w:val="Akapitzlist"/>
        <w:numPr>
          <w:ilvl w:val="0"/>
          <w:numId w:val="3"/>
        </w:numPr>
        <w:spacing w:after="4"/>
        <w:ind w:right="0"/>
      </w:pPr>
      <w:r>
        <w:t xml:space="preserve">Zamawiający nie dopuszcza składania ofert </w:t>
      </w:r>
      <w:r w:rsidR="00B06F69">
        <w:t xml:space="preserve">wariantowych. </w:t>
      </w:r>
    </w:p>
    <w:p w14:paraId="7BDDB7D4" w14:textId="77777777" w:rsidR="00B07E4E" w:rsidRPr="00B07E4E" w:rsidRDefault="00D76B95" w:rsidP="00B07E4E">
      <w:pPr>
        <w:pStyle w:val="Akapitzlist"/>
        <w:numPr>
          <w:ilvl w:val="0"/>
          <w:numId w:val="3"/>
        </w:numPr>
        <w:spacing w:after="4"/>
        <w:ind w:right="0"/>
      </w:pPr>
      <w:r w:rsidRPr="003360A6">
        <w:t xml:space="preserve">Zamawiający </w:t>
      </w:r>
      <w:r w:rsidR="005E3831">
        <w:t xml:space="preserve">nie </w:t>
      </w:r>
      <w:r w:rsidRPr="003360A6">
        <w:t>przewiduje udzielenia zamówień uzupełniający</w:t>
      </w:r>
      <w:r w:rsidR="00964B93" w:rsidRPr="003360A6">
        <w:t xml:space="preserve">ch, o których mowa w art. </w:t>
      </w:r>
      <w:r w:rsidR="003360A6" w:rsidRPr="00B07E4E">
        <w:rPr>
          <w:b/>
          <w:color w:val="auto"/>
        </w:rPr>
        <w:t>214 ust 1 pkt 7</w:t>
      </w:r>
      <w:r w:rsidR="005E3831">
        <w:rPr>
          <w:b/>
          <w:color w:val="auto"/>
        </w:rPr>
        <w:t>-8</w:t>
      </w:r>
      <w:r w:rsidRPr="00B07E4E">
        <w:rPr>
          <w:b/>
          <w:color w:val="auto"/>
        </w:rPr>
        <w:t>pzp</w:t>
      </w:r>
      <w:r w:rsidRPr="00B07E4E">
        <w:rPr>
          <w:color w:val="auto"/>
        </w:rPr>
        <w:t>.</w:t>
      </w:r>
    </w:p>
    <w:p w14:paraId="03E23DE6" w14:textId="77777777" w:rsidR="00813B94" w:rsidRPr="002B0E7C" w:rsidRDefault="00B06F69" w:rsidP="00813B94">
      <w:pPr>
        <w:pStyle w:val="Akapitzlist"/>
        <w:numPr>
          <w:ilvl w:val="0"/>
          <w:numId w:val="3"/>
        </w:numPr>
        <w:spacing w:after="4"/>
        <w:ind w:right="0"/>
        <w:rPr>
          <w:color w:val="auto"/>
        </w:rPr>
      </w:pPr>
      <w:r w:rsidRPr="002B0E7C">
        <w:rPr>
          <w:color w:val="auto"/>
        </w:rPr>
        <w:t>Zamawiający dopuszcza powierzenie</w:t>
      </w:r>
      <w:r w:rsidR="00F85D07">
        <w:rPr>
          <w:color w:val="auto"/>
        </w:rPr>
        <w:t xml:space="preserve"> </w:t>
      </w:r>
      <w:r w:rsidRPr="002B0E7C">
        <w:rPr>
          <w:color w:val="auto"/>
        </w:rPr>
        <w:t xml:space="preserve">wykonania części zamówienia </w:t>
      </w:r>
      <w:r w:rsidR="00755851" w:rsidRPr="002B0E7C">
        <w:rPr>
          <w:color w:val="auto"/>
        </w:rPr>
        <w:t>p</w:t>
      </w:r>
      <w:r w:rsidRPr="002B0E7C">
        <w:rPr>
          <w:color w:val="auto"/>
        </w:rPr>
        <w:t>odwykonawc</w:t>
      </w:r>
      <w:r w:rsidR="00755851" w:rsidRPr="002B0E7C">
        <w:rPr>
          <w:color w:val="auto"/>
        </w:rPr>
        <w:t>om</w:t>
      </w:r>
      <w:r w:rsidRPr="002B0E7C">
        <w:rPr>
          <w:color w:val="auto"/>
        </w:rPr>
        <w:t xml:space="preserve">. </w:t>
      </w:r>
    </w:p>
    <w:p w14:paraId="196D5A07" w14:textId="77777777" w:rsidR="006F6FF7" w:rsidRPr="002B0E7C" w:rsidRDefault="00B06F69" w:rsidP="003A2D36">
      <w:pPr>
        <w:pStyle w:val="Akapitzlist"/>
        <w:numPr>
          <w:ilvl w:val="0"/>
          <w:numId w:val="3"/>
        </w:numPr>
        <w:spacing w:after="4"/>
        <w:ind w:right="0"/>
        <w:rPr>
          <w:color w:val="auto"/>
        </w:rPr>
      </w:pPr>
      <w:r w:rsidRPr="002B0E7C">
        <w:rPr>
          <w:color w:val="auto"/>
        </w:rPr>
        <w:t xml:space="preserve">Zamawiający żąda wskazania przez Wykonawcę w ofercie części zamówienia, których wykonanie powierzy </w:t>
      </w:r>
      <w:r w:rsidR="00755851" w:rsidRPr="002B0E7C">
        <w:rPr>
          <w:color w:val="auto"/>
        </w:rPr>
        <w:t>p</w:t>
      </w:r>
      <w:r w:rsidRPr="002B0E7C">
        <w:rPr>
          <w:color w:val="auto"/>
        </w:rPr>
        <w:t xml:space="preserve">odwykonawcom, oraz podania nazw ewentualnych </w:t>
      </w:r>
      <w:r w:rsidR="00755851" w:rsidRPr="002B0E7C">
        <w:rPr>
          <w:color w:val="auto"/>
        </w:rPr>
        <w:t>p</w:t>
      </w:r>
      <w:r w:rsidRPr="002B0E7C">
        <w:rPr>
          <w:color w:val="auto"/>
        </w:rPr>
        <w:t xml:space="preserve">odwykonawców, jeżeli są już znani.  </w:t>
      </w:r>
    </w:p>
    <w:p w14:paraId="13237E3C" w14:textId="38327AAA" w:rsidR="00BA6C55" w:rsidRPr="004D5658" w:rsidRDefault="00FC6AF6" w:rsidP="003A2D36">
      <w:pPr>
        <w:numPr>
          <w:ilvl w:val="0"/>
          <w:numId w:val="3"/>
        </w:numPr>
        <w:ind w:left="851" w:right="51" w:hanging="284"/>
        <w:rPr>
          <w:b/>
          <w:bCs/>
          <w:color w:val="auto"/>
        </w:rPr>
      </w:pPr>
      <w:r w:rsidRPr="004D5658">
        <w:rPr>
          <w:color w:val="auto"/>
        </w:rPr>
        <w:t>Termin wykonania zamówienia:</w:t>
      </w:r>
      <w:r w:rsidRPr="004D5658">
        <w:rPr>
          <w:b/>
          <w:bCs/>
          <w:color w:val="auto"/>
        </w:rPr>
        <w:t xml:space="preserve"> </w:t>
      </w:r>
      <w:r w:rsidR="00AC6745" w:rsidRPr="004D5658">
        <w:rPr>
          <w:b/>
          <w:bCs/>
          <w:color w:val="auto"/>
        </w:rPr>
        <w:t xml:space="preserve"> </w:t>
      </w:r>
      <w:r w:rsidR="004D5658" w:rsidRPr="004D5658">
        <w:rPr>
          <w:b/>
          <w:bCs/>
          <w:color w:val="auto"/>
        </w:rPr>
        <w:t>11 miesięcy od dnia zawarcia umowy.</w:t>
      </w:r>
    </w:p>
    <w:p w14:paraId="53AE8668" w14:textId="0842B60E" w:rsidR="005E3831" w:rsidRPr="004D5658" w:rsidRDefault="00110703" w:rsidP="005E3831">
      <w:pPr>
        <w:ind w:left="851" w:right="51" w:firstLine="0"/>
        <w:rPr>
          <w:color w:val="auto"/>
        </w:rPr>
      </w:pPr>
      <w:r w:rsidRPr="004D5658">
        <w:rPr>
          <w:color w:val="auto"/>
        </w:rPr>
        <w:t xml:space="preserve">Wykonawca zobowiązuje się do </w:t>
      </w:r>
      <w:r w:rsidR="00ED5756" w:rsidRPr="004D5658">
        <w:rPr>
          <w:color w:val="auto"/>
        </w:rPr>
        <w:t xml:space="preserve"> </w:t>
      </w:r>
      <w:r w:rsidRPr="004D5658">
        <w:rPr>
          <w:color w:val="auto"/>
        </w:rPr>
        <w:t xml:space="preserve">realizacji </w:t>
      </w:r>
      <w:r w:rsidR="004D5658" w:rsidRPr="004D5658">
        <w:rPr>
          <w:color w:val="auto"/>
        </w:rPr>
        <w:t>pierwszej</w:t>
      </w:r>
      <w:r w:rsidRPr="004D5658">
        <w:rPr>
          <w:color w:val="auto"/>
        </w:rPr>
        <w:t xml:space="preserve"> dostawy</w:t>
      </w:r>
      <w:r w:rsidR="00ED5756" w:rsidRPr="004D5658">
        <w:rPr>
          <w:color w:val="auto"/>
        </w:rPr>
        <w:t xml:space="preserve"> w terminie do tygodni</w:t>
      </w:r>
      <w:r w:rsidR="004D5658" w:rsidRPr="004D5658">
        <w:rPr>
          <w:color w:val="auto"/>
        </w:rPr>
        <w:t>a</w:t>
      </w:r>
      <w:r w:rsidR="00ED5756" w:rsidRPr="004D5658">
        <w:rPr>
          <w:color w:val="auto"/>
        </w:rPr>
        <w:t xml:space="preserve"> od dnia podpisania umowy.</w:t>
      </w:r>
    </w:p>
    <w:p w14:paraId="69672FFA" w14:textId="016C2A24" w:rsidR="006F6FF7" w:rsidRDefault="00B06F69" w:rsidP="00813B94">
      <w:pPr>
        <w:numPr>
          <w:ilvl w:val="0"/>
          <w:numId w:val="3"/>
        </w:numPr>
        <w:ind w:right="51" w:hanging="283"/>
      </w:pPr>
      <w:r>
        <w:t xml:space="preserve">Miejsce wykonania zamówienia: </w:t>
      </w:r>
      <w:r w:rsidR="00D857F4">
        <w:t xml:space="preserve">43-470 Istebna, Istebna 1345. </w:t>
      </w:r>
      <w:r>
        <w:t xml:space="preserve"> </w:t>
      </w:r>
    </w:p>
    <w:p w14:paraId="36A86EC0" w14:textId="77777777" w:rsidR="006F6FF7" w:rsidRDefault="006F6FF7">
      <w:pPr>
        <w:spacing w:after="34" w:line="259" w:lineRule="auto"/>
        <w:ind w:left="0" w:right="0" w:firstLine="0"/>
        <w:jc w:val="left"/>
      </w:pPr>
    </w:p>
    <w:p w14:paraId="76AD88EC" w14:textId="2D994D85" w:rsidR="006F6FF7" w:rsidRDefault="00B06F69">
      <w:pPr>
        <w:pStyle w:val="Nagwek2"/>
        <w:spacing w:after="63"/>
        <w:ind w:left="412" w:right="35" w:hanging="427"/>
      </w:pPr>
      <w:r>
        <w:t>IV.</w:t>
      </w:r>
      <w:r w:rsidR="00D857F4">
        <w:t xml:space="preserve"> </w:t>
      </w:r>
      <w:r>
        <w:t>Informacja o środkach komunikacji elektronicznej, przy użyciu których Zamawiający będzie komunikował się z Wykonawcami, oraz informacje o wymaganiach technicznych i organizacyjnych sporządzania, wysyłania i odbierania korespondencji elektronicznej</w:t>
      </w:r>
    </w:p>
    <w:p w14:paraId="7A6AC961" w14:textId="77777777" w:rsidR="006F6FF7" w:rsidRDefault="00B06F69" w:rsidP="004D4CFD">
      <w:pPr>
        <w:numPr>
          <w:ilvl w:val="0"/>
          <w:numId w:val="4"/>
        </w:numPr>
        <w:ind w:right="51" w:hanging="295"/>
      </w:pPr>
      <w:r>
        <w:t xml:space="preserve">Postępowanie prowadzone jest w języku polskim.  </w:t>
      </w:r>
    </w:p>
    <w:p w14:paraId="6DBC93FC" w14:textId="57BE65BE" w:rsidR="00D12B1E" w:rsidRPr="00D12B1E" w:rsidRDefault="00D12B1E" w:rsidP="004D4CFD">
      <w:pPr>
        <w:numPr>
          <w:ilvl w:val="0"/>
          <w:numId w:val="4"/>
        </w:numPr>
        <w:ind w:right="51" w:hanging="295"/>
      </w:pPr>
      <w:r w:rsidRPr="00D12B1E">
        <w:t>W postępowaniu o udzielenie zamówienia komunikacja pomiędzy Zamawiającym a</w:t>
      </w:r>
      <w:r w:rsidR="00D857F4">
        <w:t xml:space="preserve"> </w:t>
      </w:r>
      <w:r w:rsidRPr="00D12B1E">
        <w:t>Wykonawcami w szczególności składanie oświadczeń, wniosków, zawiadomień oraz przekazywanie informacji odbywa się</w:t>
      </w:r>
      <w:r w:rsidR="00F85D07">
        <w:t xml:space="preserve"> </w:t>
      </w:r>
      <w:r w:rsidRPr="00D12B1E">
        <w:t>elektronicznie za pośrednictwem dedykowanego formularza: „Formularz do</w:t>
      </w:r>
      <w:r w:rsidR="00AC6745">
        <w:t xml:space="preserve"> </w:t>
      </w:r>
      <w:r w:rsidRPr="00D12B1E">
        <w:t xml:space="preserve">komunikacji” dostępnego na </w:t>
      </w:r>
      <w:proofErr w:type="spellStart"/>
      <w:r w:rsidRPr="00D12B1E">
        <w:t>ePUAP</w:t>
      </w:r>
      <w:proofErr w:type="spellEnd"/>
      <w:r>
        <w:t xml:space="preserve"> (</w:t>
      </w:r>
      <w:r w:rsidRPr="002E0014">
        <w:rPr>
          <w:b/>
        </w:rPr>
        <w:t>https://epuap.gov.pl/wps/portal</w:t>
      </w:r>
      <w:r w:rsidRPr="000E6AAE">
        <w:t>)</w:t>
      </w:r>
      <w:r w:rsidRPr="00D12B1E">
        <w:t xml:space="preserve"> </w:t>
      </w:r>
      <w:r w:rsidRPr="004D5658">
        <w:rPr>
          <w:color w:val="auto"/>
        </w:rPr>
        <w:t xml:space="preserve">oraz udostępnionego przez </w:t>
      </w:r>
      <w:proofErr w:type="spellStart"/>
      <w:r w:rsidRPr="004D5658">
        <w:rPr>
          <w:color w:val="auto"/>
        </w:rPr>
        <w:t>miniPortal</w:t>
      </w:r>
      <w:proofErr w:type="spellEnd"/>
      <w:r w:rsidRPr="004D5658">
        <w:rPr>
          <w:color w:val="auto"/>
        </w:rPr>
        <w:t xml:space="preserve"> (</w:t>
      </w:r>
      <w:r w:rsidRPr="004D5658">
        <w:rPr>
          <w:b/>
          <w:color w:val="auto"/>
        </w:rPr>
        <w:t>https://miniportal.uzp.gov.pl/</w:t>
      </w:r>
      <w:r w:rsidRPr="004D5658">
        <w:rPr>
          <w:color w:val="auto"/>
        </w:rPr>
        <w:t xml:space="preserve">). </w:t>
      </w:r>
      <w:r w:rsidRPr="00D12B1E">
        <w:t>We</w:t>
      </w:r>
      <w:r w:rsidR="00D857F4">
        <w:t xml:space="preserve"> </w:t>
      </w:r>
      <w:r w:rsidRPr="00D12B1E">
        <w:t>wszelkiej korespondencji związanej z niniejszym postępowaniem Zamawiający i</w:t>
      </w:r>
      <w:r w:rsidR="00823EBA">
        <w:t xml:space="preserve"> </w:t>
      </w:r>
      <w:r w:rsidRPr="00D12B1E">
        <w:t>Wykonawcy posługują się numerem ogłoszenia (BZP, lub ID postępowania).</w:t>
      </w:r>
    </w:p>
    <w:p w14:paraId="76860D39" w14:textId="1929F662" w:rsidR="002E0014" w:rsidRPr="00D12B1E" w:rsidRDefault="00D12B1E" w:rsidP="004D4CFD">
      <w:pPr>
        <w:numPr>
          <w:ilvl w:val="0"/>
          <w:numId w:val="4"/>
        </w:numPr>
        <w:ind w:right="51" w:hanging="295"/>
      </w:pPr>
      <w:r>
        <w:t>Zamawiający może również komunikować się z Wykonawcami za pomocą poczty elektronicznej</w:t>
      </w:r>
      <w:r w:rsidR="002E0014" w:rsidRPr="00D12B1E">
        <w:rPr>
          <w:b/>
        </w:rPr>
        <w:t xml:space="preserve">: </w:t>
      </w:r>
      <w:hyperlink r:id="rId14" w:history="1">
        <w:r w:rsidR="00D857F4" w:rsidRPr="00A42E30">
          <w:rPr>
            <w:rStyle w:val="Hipercze"/>
            <w:b/>
          </w:rPr>
          <w:t>sp1istebna@wp.pl</w:t>
        </w:r>
      </w:hyperlink>
      <w:r w:rsidR="00D857F4">
        <w:rPr>
          <w:b/>
        </w:rPr>
        <w:t xml:space="preserve"> </w:t>
      </w:r>
      <w:r w:rsidR="00407C80" w:rsidRPr="002E0014">
        <w:t>(z wyłączeniem składania ofert).</w:t>
      </w:r>
    </w:p>
    <w:p w14:paraId="0FB64C74" w14:textId="77777777" w:rsidR="00D12B1E" w:rsidRPr="004D5658" w:rsidRDefault="00D12B1E" w:rsidP="004D4CFD">
      <w:pPr>
        <w:numPr>
          <w:ilvl w:val="0"/>
          <w:numId w:val="4"/>
        </w:numPr>
        <w:ind w:right="51"/>
        <w:rPr>
          <w:color w:val="auto"/>
        </w:rPr>
      </w:pPr>
      <w:r>
        <w:t xml:space="preserve">Dokumenty elektroniczne, składane są przez Wykonawcę za pośrednictwem „Formularza do komunikacji” jako załączniki. </w:t>
      </w:r>
      <w:r w:rsidRPr="004D5658">
        <w:rPr>
          <w:color w:val="auto"/>
        </w:rPr>
        <w:t>Zamawiający dopuszcza również możliwość składania dokumentów elektronicznych za pomocą poczty elektronicznej, na wskazany w pkt 3 adres email</w:t>
      </w:r>
      <w:r w:rsidR="00C95F5A" w:rsidRPr="004D5658">
        <w:rPr>
          <w:color w:val="auto"/>
        </w:rPr>
        <w:t>(z wyłączeniem składania ofert)</w:t>
      </w:r>
      <w:r w:rsidRPr="004D5658">
        <w:rPr>
          <w:color w:val="auto"/>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F9FC4A6" w14:textId="79DDC2CC" w:rsidR="00934F41" w:rsidRPr="00934F41" w:rsidRDefault="00B06F69" w:rsidP="004D4CFD">
      <w:pPr>
        <w:numPr>
          <w:ilvl w:val="0"/>
          <w:numId w:val="4"/>
        </w:numPr>
        <w:ind w:right="51" w:hanging="295"/>
      </w:pPr>
      <w:r>
        <w:t xml:space="preserve">Wykonawca zamierzający wziąć udział w niniejszym postępowaniu o udzielenie zamówienia publicznego, </w:t>
      </w:r>
      <w:r w:rsidRPr="007007D5">
        <w:rPr>
          <w:b/>
        </w:rPr>
        <w:t>musi posiadać konto na</w:t>
      </w:r>
      <w:r w:rsidR="00D857F4">
        <w:rPr>
          <w:b/>
        </w:rPr>
        <w:t xml:space="preserve"> </w:t>
      </w:r>
      <w:proofErr w:type="spellStart"/>
      <w:r w:rsidR="00934F41" w:rsidRPr="00934F41">
        <w:rPr>
          <w:b/>
        </w:rPr>
        <w:t>ePUAP</w:t>
      </w:r>
      <w:proofErr w:type="spellEnd"/>
      <w:r w:rsidR="00934F41" w:rsidRPr="00934F41">
        <w:rPr>
          <w:b/>
        </w:rPr>
        <w:t>.</w:t>
      </w:r>
    </w:p>
    <w:p w14:paraId="0F47EB3A" w14:textId="77777777" w:rsidR="006F6FF7" w:rsidRDefault="00934F41" w:rsidP="004D4CFD">
      <w:pPr>
        <w:numPr>
          <w:ilvl w:val="0"/>
          <w:numId w:val="4"/>
        </w:numPr>
        <w:ind w:right="51" w:hanging="295"/>
      </w:pPr>
      <w:r w:rsidRPr="00934F41">
        <w:t>Wymagania techniczn</w:t>
      </w:r>
      <w:r w:rsidR="00C95F5A">
        <w:t>e</w:t>
      </w:r>
      <w:r w:rsidRPr="00934F41">
        <w:t xml:space="preserve"> i organizacyjne wysyłania i odbierania dokumentów elektronicznych, elektronicznych kopii dokumentów i oświadczeń oraz informacji przy ich użyciu opisane zostały w Regulaminie korzystania z </w:t>
      </w:r>
      <w:proofErr w:type="spellStart"/>
      <w:r w:rsidRPr="00934F41">
        <w:t>mini</w:t>
      </w:r>
      <w:r w:rsidR="00687FB3">
        <w:t>P</w:t>
      </w:r>
      <w:r w:rsidRPr="00934F41">
        <w:t>ortalu</w:t>
      </w:r>
      <w:proofErr w:type="spellEnd"/>
      <w:r w:rsidRPr="00934F41">
        <w:t xml:space="preserve"> oraz Regulaminie </w:t>
      </w:r>
      <w:proofErr w:type="spellStart"/>
      <w:r w:rsidRPr="00934F41">
        <w:t>ePUAP</w:t>
      </w:r>
      <w:proofErr w:type="spellEnd"/>
      <w:r w:rsidR="00B06F69">
        <w:t xml:space="preserve">. </w:t>
      </w:r>
    </w:p>
    <w:p w14:paraId="5517B828" w14:textId="77777777" w:rsidR="006F6FF7" w:rsidRDefault="00B06F69" w:rsidP="004D4CFD">
      <w:pPr>
        <w:numPr>
          <w:ilvl w:val="0"/>
          <w:numId w:val="4"/>
        </w:numPr>
        <w:ind w:right="51" w:hanging="295"/>
      </w:pPr>
      <w:r>
        <w:t xml:space="preserve">Maksymalny rozmiar plików przesyłanych za pośrednictwem </w:t>
      </w:r>
      <w:r w:rsidR="005E3D6B">
        <w:t xml:space="preserve">dedykowanych formularzy </w:t>
      </w:r>
      <w:r>
        <w:rPr>
          <w:b/>
        </w:rPr>
        <w:t>wynosi 150 MB.</w:t>
      </w:r>
    </w:p>
    <w:p w14:paraId="0A00B731" w14:textId="4B870AF6" w:rsidR="005E3D6B" w:rsidRDefault="001C5983" w:rsidP="004D4CFD">
      <w:pPr>
        <w:pStyle w:val="Akapitzlist"/>
        <w:numPr>
          <w:ilvl w:val="0"/>
          <w:numId w:val="4"/>
        </w:numPr>
        <w:ind w:right="-24"/>
      </w:pPr>
      <w:r w:rsidRPr="001C5983">
        <w:lastRenderedPageBreak/>
        <w:t>Za datę przekazania oferty</w:t>
      </w:r>
      <w:r w:rsidR="002F5E46">
        <w:t xml:space="preserve"> oraz oświadczenia,</w:t>
      </w:r>
      <w:r w:rsidRPr="001C5983">
        <w:t xml:space="preserve"> o którym mowa w art. 125 ust. 1 ustawy Pzp, cyfrowego odwzorowania podmiotowych środków dowodowych</w:t>
      </w:r>
      <w:r w:rsidR="00834043">
        <w:t>,</w:t>
      </w:r>
      <w:r w:rsidRPr="001C5983">
        <w:t xml:space="preserve"> przedmiotowych środków dowodowych, wniosków, zawiadomień, dokumentów elektronicznych, oświadczeń lub elektronicznych kopii dokumentów lub oświadczeń oraz innych informacji</w:t>
      </w:r>
      <w:r w:rsidR="002F5E46">
        <w:t>,</w:t>
      </w:r>
      <w:r w:rsidR="00D857F4">
        <w:t xml:space="preserve"> </w:t>
      </w:r>
      <w:r w:rsidRPr="002F5E46">
        <w:rPr>
          <w:b/>
        </w:rPr>
        <w:t xml:space="preserve">przyjmuje się datę ich przekazania na </w:t>
      </w:r>
      <w:proofErr w:type="spellStart"/>
      <w:r w:rsidRPr="002F5E46">
        <w:rPr>
          <w:b/>
        </w:rPr>
        <w:t>ePUAP</w:t>
      </w:r>
      <w:proofErr w:type="spellEnd"/>
      <w:r w:rsidRPr="001C5983">
        <w:t>.</w:t>
      </w:r>
    </w:p>
    <w:p w14:paraId="577DCE83" w14:textId="77777777" w:rsidR="006F6FF7" w:rsidRDefault="00B06F69" w:rsidP="004D4CFD">
      <w:pPr>
        <w:numPr>
          <w:ilvl w:val="0"/>
          <w:numId w:val="4"/>
        </w:numPr>
        <w:spacing w:after="0"/>
        <w:ind w:right="51" w:hanging="295"/>
      </w:pPr>
      <w: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106867E9" w14:textId="77777777" w:rsidR="001C5983" w:rsidRPr="001C5983" w:rsidRDefault="001C5983" w:rsidP="004D4CFD">
      <w:pPr>
        <w:pStyle w:val="Akapitzlist"/>
        <w:numPr>
          <w:ilvl w:val="0"/>
          <w:numId w:val="4"/>
        </w:numPr>
        <w:ind w:right="-24"/>
      </w:pPr>
      <w:r w:rsidRPr="001C5983">
        <w:t>Oświadczenia, wnioski, zawiadomienia oraz informacje uważa się za złożone w terminie, jeżeli ich treść dotarła do adresata przed upływem wyznaczonego terminu.</w:t>
      </w:r>
    </w:p>
    <w:p w14:paraId="106713D7" w14:textId="16BC6D24" w:rsidR="006F6FF7" w:rsidRDefault="00B06F69">
      <w:pPr>
        <w:pStyle w:val="Nagwek2"/>
        <w:spacing w:after="57"/>
        <w:ind w:left="-5" w:right="35"/>
      </w:pPr>
      <w:r>
        <w:t>V.</w:t>
      </w:r>
      <w:r w:rsidR="00D857F4">
        <w:t xml:space="preserve"> </w:t>
      </w:r>
      <w:r>
        <w:t xml:space="preserve">Informacja o warunkach udziału w postępowaniu </w:t>
      </w:r>
    </w:p>
    <w:p w14:paraId="5D70C970" w14:textId="77777777" w:rsidR="006F6FF7" w:rsidRDefault="00B06F69" w:rsidP="004D4CFD">
      <w:pPr>
        <w:numPr>
          <w:ilvl w:val="0"/>
          <w:numId w:val="5"/>
        </w:numPr>
        <w:ind w:right="51" w:hanging="293"/>
      </w:pPr>
      <w:r>
        <w:t xml:space="preserve">O udzielenie zamówienia mogą ubiegać się Wykonawcy, którzy:  </w:t>
      </w:r>
    </w:p>
    <w:p w14:paraId="4AECBF94" w14:textId="77777777" w:rsidR="005261B9" w:rsidRDefault="00B06F69" w:rsidP="005261B9">
      <w:pPr>
        <w:pStyle w:val="Akapitzlist"/>
        <w:numPr>
          <w:ilvl w:val="1"/>
          <w:numId w:val="24"/>
        </w:numPr>
        <w:ind w:left="1134" w:right="51" w:hanging="425"/>
      </w:pPr>
      <w:r>
        <w:t>nie podlegają wykluczeniu</w:t>
      </w:r>
      <w:r w:rsidR="00BD5A9F">
        <w:t xml:space="preserve">, </w:t>
      </w:r>
    </w:p>
    <w:p w14:paraId="777E6E33" w14:textId="77777777" w:rsidR="006F6FF7" w:rsidRDefault="00B06F69" w:rsidP="005261B9">
      <w:pPr>
        <w:pStyle w:val="Akapitzlist"/>
        <w:numPr>
          <w:ilvl w:val="1"/>
          <w:numId w:val="24"/>
        </w:numPr>
        <w:ind w:left="1134" w:right="51" w:hanging="425"/>
      </w:pPr>
      <w:r>
        <w:t xml:space="preserve">spełniają warunki udziału w postępowaniu określone przez Zamawiającego w ogłoszeniu o zamówieniu i niniejszej SWZ.  </w:t>
      </w:r>
    </w:p>
    <w:p w14:paraId="485687C6" w14:textId="77777777" w:rsidR="006F6FF7" w:rsidRDefault="00B06F69" w:rsidP="004D4CFD">
      <w:pPr>
        <w:numPr>
          <w:ilvl w:val="0"/>
          <w:numId w:val="5"/>
        </w:numPr>
        <w:ind w:right="51" w:hanging="293"/>
      </w:pPr>
      <w:r>
        <w:t>Zamawiający wymaga wykazania przez Wykonawc</w:t>
      </w:r>
      <w:r w:rsidR="00DC3732">
        <w:t>ów</w:t>
      </w:r>
      <w:r>
        <w:t xml:space="preserve"> spełnienia warunkó</w:t>
      </w:r>
      <w:r w:rsidR="004314C1">
        <w:t xml:space="preserve">w określonych w </w:t>
      </w:r>
      <w:r>
        <w:t>Ustaw</w:t>
      </w:r>
      <w:r w:rsidR="004314C1">
        <w:t xml:space="preserve">ie, a w szczególności : </w:t>
      </w:r>
    </w:p>
    <w:p w14:paraId="3AA38A7A" w14:textId="43A66EA6" w:rsidR="003A7C73" w:rsidRPr="003A7C73" w:rsidRDefault="003A7C73" w:rsidP="005261B9">
      <w:pPr>
        <w:pStyle w:val="Akapitzlist"/>
        <w:numPr>
          <w:ilvl w:val="0"/>
          <w:numId w:val="22"/>
        </w:numPr>
        <w:spacing w:after="0"/>
        <w:ind w:left="1134" w:right="51" w:hanging="426"/>
        <w:rPr>
          <w:color w:val="auto"/>
        </w:rPr>
      </w:pPr>
      <w:r>
        <w:rPr>
          <w:color w:val="auto"/>
        </w:rPr>
        <w:t xml:space="preserve">Zdolności do występowania w obrocie gospodarczym – </w:t>
      </w:r>
      <w:r w:rsidR="002F5E46">
        <w:rPr>
          <w:color w:val="auto"/>
        </w:rPr>
        <w:t>Zamawiają</w:t>
      </w:r>
      <w:r w:rsidRPr="003A7C73">
        <w:rPr>
          <w:color w:val="auto"/>
        </w:rPr>
        <w:t>cy nie stawi</w:t>
      </w:r>
      <w:r w:rsidR="00AC6745">
        <w:rPr>
          <w:color w:val="auto"/>
        </w:rPr>
        <w:t>a takiego warunku.</w:t>
      </w:r>
    </w:p>
    <w:p w14:paraId="2F04321A" w14:textId="77777777" w:rsidR="00F85D07" w:rsidRDefault="003A7C73" w:rsidP="0005694F">
      <w:pPr>
        <w:pStyle w:val="Akapitzlist"/>
        <w:numPr>
          <w:ilvl w:val="0"/>
          <w:numId w:val="22"/>
        </w:numPr>
        <w:spacing w:after="0"/>
        <w:ind w:right="51"/>
        <w:rPr>
          <w:color w:val="auto"/>
        </w:rPr>
      </w:pPr>
      <w:r w:rsidRPr="000F12E3">
        <w:rPr>
          <w:color w:val="auto"/>
        </w:rPr>
        <w:t>Uprawnień do prowadzenia określonej działalności gospodarczej lub zawodowej, o ile wynika to z</w:t>
      </w:r>
      <w:r w:rsidR="002F5E46" w:rsidRPr="000F12E3">
        <w:rPr>
          <w:color w:val="auto"/>
        </w:rPr>
        <w:t xml:space="preserve"> odrębnych przepisów – Zamawiają</w:t>
      </w:r>
      <w:r w:rsidRPr="000F12E3">
        <w:rPr>
          <w:color w:val="auto"/>
        </w:rPr>
        <w:t xml:space="preserve">cy </w:t>
      </w:r>
      <w:r w:rsidR="005261B9" w:rsidRPr="000F12E3">
        <w:rPr>
          <w:color w:val="auto"/>
        </w:rPr>
        <w:t xml:space="preserve">uzna warunek za spełniony, </w:t>
      </w:r>
      <w:r w:rsidR="00F85D07">
        <w:rPr>
          <w:color w:val="auto"/>
        </w:rPr>
        <w:t xml:space="preserve">jeżeli Wykonawca </w:t>
      </w:r>
      <w:r w:rsidR="005261B9" w:rsidRPr="000F12E3">
        <w:rPr>
          <w:color w:val="auto"/>
        </w:rPr>
        <w:t xml:space="preserve">posiada aktualną koncesję na prowadzenie działalności gospodarczej w zakresie obrotu </w:t>
      </w:r>
      <w:r w:rsidR="000F12E3" w:rsidRPr="000F12E3">
        <w:rPr>
          <w:color w:val="auto"/>
        </w:rPr>
        <w:t xml:space="preserve">paliwami ciekłymi wydanymi przez właściwy organ. </w:t>
      </w:r>
    </w:p>
    <w:p w14:paraId="4F02E9BC" w14:textId="03CC730C" w:rsidR="003A7C73" w:rsidRPr="000F12E3" w:rsidRDefault="003A7C73" w:rsidP="0005694F">
      <w:pPr>
        <w:pStyle w:val="Akapitzlist"/>
        <w:numPr>
          <w:ilvl w:val="0"/>
          <w:numId w:val="22"/>
        </w:numPr>
        <w:spacing w:after="0"/>
        <w:ind w:right="51"/>
        <w:rPr>
          <w:color w:val="auto"/>
        </w:rPr>
      </w:pPr>
      <w:r w:rsidRPr="000F12E3">
        <w:rPr>
          <w:color w:val="auto"/>
        </w:rPr>
        <w:t>Sytuacji ekonomicznej lub finansowej – Zamawiający nie stawia takiego warunku</w:t>
      </w:r>
      <w:r w:rsidR="004D5658">
        <w:rPr>
          <w:color w:val="auto"/>
        </w:rPr>
        <w:t>.</w:t>
      </w:r>
    </w:p>
    <w:p w14:paraId="3DCDA66A" w14:textId="0A6946C4" w:rsidR="004F49A1" w:rsidRPr="004A71A8" w:rsidRDefault="003A7C73" w:rsidP="004F49A1">
      <w:pPr>
        <w:pStyle w:val="Akapitzlist"/>
        <w:numPr>
          <w:ilvl w:val="0"/>
          <w:numId w:val="22"/>
        </w:numPr>
        <w:spacing w:after="0"/>
        <w:ind w:right="51"/>
        <w:rPr>
          <w:color w:val="auto"/>
        </w:rPr>
      </w:pPr>
      <w:r w:rsidRPr="004A71A8">
        <w:rPr>
          <w:color w:val="auto"/>
        </w:rPr>
        <w:t>Zdolności te</w:t>
      </w:r>
      <w:r w:rsidR="006456FB" w:rsidRPr="004A71A8">
        <w:rPr>
          <w:color w:val="auto"/>
        </w:rPr>
        <w:t>chnicznej lub zawodowej</w:t>
      </w:r>
      <w:r w:rsidR="004D5658">
        <w:rPr>
          <w:color w:val="auto"/>
        </w:rPr>
        <w:t xml:space="preserve">- </w:t>
      </w:r>
      <w:r w:rsidR="004D5658" w:rsidRPr="000F12E3">
        <w:rPr>
          <w:color w:val="auto"/>
        </w:rPr>
        <w:t>Zamawiający nie stawia takiego warunku</w:t>
      </w:r>
      <w:r w:rsidR="004D5658">
        <w:rPr>
          <w:color w:val="auto"/>
        </w:rPr>
        <w:t>.</w:t>
      </w:r>
    </w:p>
    <w:p w14:paraId="6E71B33D" w14:textId="77777777" w:rsidR="004A71A8" w:rsidRDefault="004A71A8" w:rsidP="004A71A8">
      <w:pPr>
        <w:ind w:left="720" w:right="51" w:hanging="294"/>
        <w:rPr>
          <w:color w:val="auto"/>
        </w:rPr>
      </w:pPr>
      <w:r>
        <w:rPr>
          <w:color w:val="auto"/>
        </w:rPr>
        <w:t>3</w:t>
      </w:r>
      <w:r w:rsidR="005E4F3D">
        <w:rPr>
          <w:color w:val="auto"/>
        </w:rPr>
        <w:t xml:space="preserve">.  </w:t>
      </w:r>
      <w:r w:rsidR="00B06F69">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AF62E83" w14:textId="77777777" w:rsidR="005E4F3D" w:rsidRPr="004A71A8" w:rsidRDefault="004A71A8" w:rsidP="004A71A8">
      <w:pPr>
        <w:ind w:left="786" w:right="51" w:hanging="360"/>
        <w:rPr>
          <w:color w:val="auto"/>
        </w:rPr>
      </w:pPr>
      <w:r>
        <w:t>4</w:t>
      </w:r>
      <w:r w:rsidRPr="004D5658">
        <w:rPr>
          <w:color w:val="auto"/>
        </w:rPr>
        <w:t xml:space="preserve">. </w:t>
      </w:r>
      <w:r w:rsidR="00B06F69" w:rsidRPr="004D5658">
        <w:rPr>
          <w:color w:val="auto"/>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E4F3D" w:rsidRPr="004D5658">
        <w:rPr>
          <w:color w:val="auto"/>
        </w:rPr>
        <w:t>.</w:t>
      </w:r>
    </w:p>
    <w:p w14:paraId="71631B19" w14:textId="0CDCAA19" w:rsidR="005E4F3D" w:rsidRDefault="004A71A8" w:rsidP="004A71A8">
      <w:pPr>
        <w:ind w:left="720" w:right="51" w:hanging="294"/>
      </w:pPr>
      <w:r>
        <w:t xml:space="preserve">5. </w:t>
      </w:r>
      <w:r w:rsidR="00B06F69">
        <w:t xml:space="preserve">Wykonawca, który polega na zdolnościach lub sytuacji podmiotów udostępniających zasoby, </w:t>
      </w:r>
      <w:r w:rsidR="00B06F69" w:rsidRPr="005E4F3D">
        <w:rPr>
          <w:b/>
        </w:rPr>
        <w:t>składa wraz z ofertą</w:t>
      </w:r>
      <w:r w:rsidR="00B06F69">
        <w:t>, zobow</w:t>
      </w:r>
      <w:r w:rsidR="00691585">
        <w:t xml:space="preserve">iązanie podmiotu </w:t>
      </w:r>
      <w:r w:rsidR="00691585" w:rsidRPr="004D5658">
        <w:rPr>
          <w:color w:val="auto"/>
        </w:rPr>
        <w:t>(</w:t>
      </w:r>
      <w:r w:rsidR="00900440" w:rsidRPr="004D5658">
        <w:rPr>
          <w:color w:val="auto"/>
        </w:rPr>
        <w:t xml:space="preserve">załącznik nr </w:t>
      </w:r>
      <w:r w:rsidR="004D5658" w:rsidRPr="004D5658">
        <w:rPr>
          <w:color w:val="auto"/>
        </w:rPr>
        <w:t>4</w:t>
      </w:r>
      <w:r w:rsidR="00B06F69" w:rsidRPr="004D5658">
        <w:rPr>
          <w:color w:val="auto"/>
        </w:rPr>
        <w:t xml:space="preserve"> SWZ) </w:t>
      </w:r>
      <w:r w:rsidR="00B06F69">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213812D" w14:textId="77777777" w:rsidR="005E4F3D" w:rsidRPr="00AC6745" w:rsidRDefault="004A71A8" w:rsidP="004A71A8">
      <w:pPr>
        <w:ind w:left="720" w:right="51" w:hanging="294"/>
        <w:rPr>
          <w:color w:val="FF0000"/>
        </w:rPr>
      </w:pPr>
      <w:r>
        <w:t xml:space="preserve">6. </w:t>
      </w:r>
      <w:r w:rsidR="002F5E46" w:rsidRPr="004D5658">
        <w:rPr>
          <w:color w:val="auto"/>
        </w:rPr>
        <w:t>Zamawiają</w:t>
      </w:r>
      <w:r w:rsidR="005E4F3D" w:rsidRPr="004D5658">
        <w:rPr>
          <w:color w:val="auto"/>
        </w:rPr>
        <w:t>cy ocenia, czy udostępniane wykonawcy przez podmioty udostępniające zasoby zdolności techniczne</w:t>
      </w:r>
      <w:r w:rsidR="00292D86" w:rsidRPr="004D5658">
        <w:rPr>
          <w:color w:val="auto"/>
        </w:rPr>
        <w:t xml:space="preserve"> lub zawodowe, pozwalają na wykazanie przez wykonawcę spełnienia warunków udziału w postępowaniu, a także bada, czy nie zachodzą wobec tego podmiotu podstaw wykluczenia, które zostały przewidziane względem wykonawcy.</w:t>
      </w:r>
    </w:p>
    <w:p w14:paraId="414F4ED3" w14:textId="4E797D3C" w:rsidR="00292D86" w:rsidRDefault="004A71A8" w:rsidP="004A71A8">
      <w:pPr>
        <w:ind w:left="720" w:right="51" w:hanging="294"/>
      </w:pPr>
      <w:r>
        <w:t xml:space="preserve">7. </w:t>
      </w:r>
      <w:r w:rsidR="00292D86">
        <w:t>Jeżeli zdolności techniczne lub zawodowe podmiotu udostępniającego zasoby nie potwierdzą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w:t>
      </w:r>
      <w:r w:rsidR="00AC6745">
        <w:t>powaniu ( zgodnie z art. 122 PZP</w:t>
      </w:r>
      <w:r w:rsidR="00292D86">
        <w:t>)</w:t>
      </w:r>
    </w:p>
    <w:p w14:paraId="1A8FC654" w14:textId="363661FC" w:rsidR="00292D86" w:rsidRDefault="004A71A8" w:rsidP="004A71A8">
      <w:pPr>
        <w:ind w:left="720" w:right="51" w:hanging="294"/>
      </w:pPr>
      <w:r>
        <w:t xml:space="preserve">8. </w:t>
      </w:r>
      <w:r w:rsidR="0061451D">
        <w:t>Wykonawca nie może, po upływie terminu składania ofert, powoływać się na zdolności lub</w:t>
      </w:r>
      <w:r w:rsidR="002F5E46">
        <w:t xml:space="preserve"> sytuację podmiotów udostępniają</w:t>
      </w:r>
      <w:r w:rsidR="0061451D">
        <w:t xml:space="preserve">cych zasoby, jeżeli na etapie składania ofert nie polegał </w:t>
      </w:r>
      <w:r w:rsidR="0061451D">
        <w:lastRenderedPageBreak/>
        <w:t xml:space="preserve">on w danym zakresie na zdolnościach lub sytuacji podmiotów udostępniających ( art. 123 </w:t>
      </w:r>
      <w:r w:rsidR="00AC6745">
        <w:t>PZP</w:t>
      </w:r>
      <w:r w:rsidR="0061451D">
        <w:t>)</w:t>
      </w:r>
      <w:r w:rsidR="00AC6745">
        <w:t>.</w:t>
      </w:r>
    </w:p>
    <w:p w14:paraId="18B84E8C" w14:textId="48A38889" w:rsidR="0061451D" w:rsidRPr="003E618C" w:rsidRDefault="004A71A8" w:rsidP="004A71A8">
      <w:pPr>
        <w:ind w:left="709" w:right="51" w:hanging="283"/>
        <w:rPr>
          <w:color w:val="auto"/>
        </w:rPr>
      </w:pPr>
      <w:r w:rsidRPr="003E618C">
        <w:rPr>
          <w:color w:val="auto"/>
        </w:rPr>
        <w:t xml:space="preserve">9. </w:t>
      </w:r>
      <w:r w:rsidR="0061451D" w:rsidRPr="004D5658">
        <w:rPr>
          <w:color w:val="auto"/>
        </w:rPr>
        <w:t>Wykonawca w przypadku polegania na zdolnościach lub sytuacji podmiotów udostępniających zasoby, przedstawia wraz z oświadczeniem</w:t>
      </w:r>
      <w:r w:rsidR="00477A7C" w:rsidRPr="004D5658">
        <w:rPr>
          <w:color w:val="auto"/>
        </w:rPr>
        <w:t xml:space="preserve"> potwierd</w:t>
      </w:r>
      <w:r w:rsidR="002F5E46" w:rsidRPr="004D5658">
        <w:rPr>
          <w:color w:val="auto"/>
        </w:rPr>
        <w:t>zają</w:t>
      </w:r>
      <w:r w:rsidR="0053464F" w:rsidRPr="004D5658">
        <w:rPr>
          <w:color w:val="auto"/>
        </w:rPr>
        <w:t>ce brak podstaw wykluczenia, także oświadczenie podmiotu</w:t>
      </w:r>
      <w:r w:rsidR="001975D3" w:rsidRPr="004D5658">
        <w:rPr>
          <w:color w:val="auto"/>
        </w:rPr>
        <w:t xml:space="preserve"> </w:t>
      </w:r>
      <w:r w:rsidR="0053464F" w:rsidRPr="004D5658">
        <w:rPr>
          <w:color w:val="auto"/>
        </w:rPr>
        <w:t>udostęp</w:t>
      </w:r>
      <w:r w:rsidR="002F5E46" w:rsidRPr="004D5658">
        <w:rPr>
          <w:color w:val="auto"/>
        </w:rPr>
        <w:t>niającego zasoby, potwierdzają</w:t>
      </w:r>
      <w:r w:rsidR="00EA50DF" w:rsidRPr="004D5658">
        <w:rPr>
          <w:color w:val="auto"/>
        </w:rPr>
        <w:t>ce brak podstaw wykluczenia tego podmiotu oraz odpowiednio spełnianie war</w:t>
      </w:r>
      <w:r w:rsidR="002B0E7C" w:rsidRPr="004D5658">
        <w:rPr>
          <w:color w:val="auto"/>
        </w:rPr>
        <w:t xml:space="preserve">unków udziału w postępowaniu, </w:t>
      </w:r>
      <w:r w:rsidR="00EA50DF" w:rsidRPr="004D5658">
        <w:rPr>
          <w:color w:val="auto"/>
        </w:rPr>
        <w:t>w zakresie</w:t>
      </w:r>
      <w:r w:rsidR="00535AAA" w:rsidRPr="004D5658">
        <w:rPr>
          <w:color w:val="auto"/>
        </w:rPr>
        <w:t xml:space="preserve">, w jakim wykonawca powołuje się na jego </w:t>
      </w:r>
      <w:r w:rsidR="0080447C" w:rsidRPr="004D5658">
        <w:rPr>
          <w:color w:val="auto"/>
        </w:rPr>
        <w:t>zasoby, zgodnie z katalogiem dokumentów określonych w rozdziale VII.</w:t>
      </w:r>
    </w:p>
    <w:p w14:paraId="71AA1604" w14:textId="77777777" w:rsidR="003E618C" w:rsidRPr="003E618C" w:rsidRDefault="004A71A8" w:rsidP="004A71A8">
      <w:pPr>
        <w:spacing w:after="0"/>
        <w:ind w:left="720" w:right="51" w:hanging="294"/>
        <w:rPr>
          <w:color w:val="auto"/>
        </w:rPr>
      </w:pPr>
      <w:r w:rsidRPr="003E618C">
        <w:rPr>
          <w:color w:val="auto"/>
        </w:rPr>
        <w:t xml:space="preserve">10. </w:t>
      </w:r>
      <w:r w:rsidR="0080447C" w:rsidRPr="003E618C">
        <w:rPr>
          <w:color w:val="auto"/>
        </w:rPr>
        <w:t xml:space="preserve">W przypadku Wykonawców wspólnie ubiegających się o zamówienie warunek określony w </w:t>
      </w:r>
      <w:r w:rsidR="003E618C" w:rsidRPr="003E618C">
        <w:rPr>
          <w:color w:val="auto"/>
        </w:rPr>
        <w:t xml:space="preserve"> rozdziale V ust. 2 pkt 2 musi spełniać przynajmniej jeden wykonawca.</w:t>
      </w:r>
    </w:p>
    <w:p w14:paraId="251B8A65" w14:textId="77777777" w:rsidR="003E618C" w:rsidRPr="003E618C" w:rsidRDefault="002F5E46" w:rsidP="004A71A8">
      <w:pPr>
        <w:spacing w:after="0"/>
        <w:ind w:left="720" w:right="51" w:hanging="294"/>
        <w:rPr>
          <w:color w:val="auto"/>
        </w:rPr>
      </w:pPr>
      <w:r>
        <w:rPr>
          <w:color w:val="auto"/>
        </w:rPr>
        <w:t>11. Zamawiają</w:t>
      </w:r>
      <w:r w:rsidR="003E618C" w:rsidRPr="003E618C">
        <w:rPr>
          <w:color w:val="auto"/>
        </w:rPr>
        <w:t>cy może na każdym etapie postępowania uznać, że Wykonawca nie posiada wymaganych zdolności, jeżeli posiadane przez Wykonawcę sprzecznych interesó</w:t>
      </w:r>
      <w:r w:rsidR="00B57FC8">
        <w:rPr>
          <w:color w:val="auto"/>
        </w:rPr>
        <w:t>w</w:t>
      </w:r>
      <w:r w:rsidR="003E618C" w:rsidRPr="003E618C">
        <w:rPr>
          <w:color w:val="auto"/>
        </w:rPr>
        <w:t>, w szczególności zaangażowanie zasobów technicznych lub zawodowych Wykonawcy</w:t>
      </w:r>
      <w:r w:rsidR="00B57FC8">
        <w:rPr>
          <w:color w:val="auto"/>
        </w:rPr>
        <w:t xml:space="preserve"> w inne prze</w:t>
      </w:r>
      <w:r>
        <w:rPr>
          <w:color w:val="auto"/>
        </w:rPr>
        <w:t>d</w:t>
      </w:r>
      <w:r w:rsidR="00B57FC8">
        <w:rPr>
          <w:color w:val="auto"/>
        </w:rPr>
        <w:t>sięwzięcie gospodarcze Wykonawcy</w:t>
      </w:r>
      <w:r w:rsidR="003E618C" w:rsidRPr="003E618C">
        <w:rPr>
          <w:color w:val="auto"/>
        </w:rPr>
        <w:t xml:space="preserve"> może mieć negatywny wpływ na realizację zamówienia.</w:t>
      </w:r>
    </w:p>
    <w:p w14:paraId="2C9910BF" w14:textId="77777777" w:rsidR="003E618C" w:rsidRDefault="003E618C">
      <w:pPr>
        <w:pStyle w:val="Nagwek2"/>
        <w:spacing w:after="47" w:line="259" w:lineRule="auto"/>
        <w:ind w:left="-5" w:right="0"/>
        <w:jc w:val="left"/>
      </w:pPr>
    </w:p>
    <w:p w14:paraId="072430E1" w14:textId="55B3B586" w:rsidR="006F6FF7" w:rsidRDefault="00B06F69">
      <w:pPr>
        <w:pStyle w:val="Nagwek2"/>
        <w:spacing w:after="47" w:line="259" w:lineRule="auto"/>
        <w:ind w:left="-5" w:right="0"/>
        <w:jc w:val="left"/>
      </w:pPr>
      <w:r>
        <w:t>VI.</w:t>
      </w:r>
      <w:r w:rsidR="00D857F4">
        <w:t xml:space="preserve"> </w:t>
      </w:r>
      <w:r>
        <w:t>Podstawy wykluczenia Wykonawcy z postępowania</w:t>
      </w:r>
    </w:p>
    <w:p w14:paraId="303CB171" w14:textId="77777777" w:rsidR="004D5658" w:rsidRPr="004D5658" w:rsidRDefault="00B06F69" w:rsidP="004D4CFD">
      <w:pPr>
        <w:numPr>
          <w:ilvl w:val="0"/>
          <w:numId w:val="6"/>
        </w:numPr>
        <w:spacing w:after="22"/>
        <w:ind w:right="51" w:hanging="283"/>
        <w:rPr>
          <w:color w:val="FF0000"/>
        </w:rPr>
      </w:pPr>
      <w:r>
        <w:t xml:space="preserve">O udzielenie przedmiotowego zamówienia mogą ubiegać się </w:t>
      </w:r>
      <w:r w:rsidRPr="00F11C21">
        <w:t>Wykonawcy, którzy nie podlegają wykluczen</w:t>
      </w:r>
      <w:r w:rsidR="00834043">
        <w:t>iu na podstawie</w:t>
      </w:r>
      <w:r w:rsidR="004D5658">
        <w:t>:</w:t>
      </w:r>
    </w:p>
    <w:p w14:paraId="1273D1C7" w14:textId="570FB57E" w:rsidR="006F6FF7" w:rsidRPr="004D5658" w:rsidRDefault="00834043" w:rsidP="004D5658">
      <w:pPr>
        <w:pStyle w:val="Akapitzlist"/>
        <w:numPr>
          <w:ilvl w:val="2"/>
          <w:numId w:val="5"/>
        </w:numPr>
        <w:spacing w:after="22"/>
        <w:ind w:right="51"/>
        <w:rPr>
          <w:color w:val="FF0000"/>
        </w:rPr>
      </w:pPr>
      <w:r>
        <w:t xml:space="preserve"> art. 108 ust.1 </w:t>
      </w:r>
      <w:r w:rsidR="00644FFE">
        <w:t xml:space="preserve"> </w:t>
      </w:r>
      <w:r w:rsidR="00B06F69" w:rsidRPr="004D5658">
        <w:rPr>
          <w:color w:val="auto"/>
        </w:rPr>
        <w:t>Ustawy</w:t>
      </w:r>
      <w:r w:rsidR="00543805" w:rsidRPr="004D5658">
        <w:rPr>
          <w:color w:val="auto"/>
        </w:rPr>
        <w:t xml:space="preserve"> </w:t>
      </w:r>
      <w:r w:rsidR="00AC6745" w:rsidRPr="004D5658">
        <w:rPr>
          <w:color w:val="auto"/>
        </w:rPr>
        <w:t>PZP</w:t>
      </w:r>
    </w:p>
    <w:p w14:paraId="10B28442" w14:textId="18A22451" w:rsidR="004D5658" w:rsidRPr="004D5658" w:rsidRDefault="004D5658" w:rsidP="004D5658">
      <w:pPr>
        <w:pStyle w:val="Akapitzlist"/>
        <w:numPr>
          <w:ilvl w:val="2"/>
          <w:numId w:val="5"/>
        </w:numPr>
        <w:spacing w:after="22"/>
        <w:ind w:right="51"/>
        <w:rPr>
          <w:color w:val="auto"/>
        </w:rPr>
      </w:pPr>
      <w:r w:rsidRPr="004D5658">
        <w:rPr>
          <w:color w:val="auto"/>
        </w:rPr>
        <w:t>art. art. 7 ust. 1 ustawy z dnia 13 kwietnia 2022 r. o szczególnych rozwiązaniach w zakresie przeciwdziałania wspieraniu agresji na Ukrainę oraz służących ochronie bezpieczeństwa narodowego (Dz. U. z 2022 r., poz. 835).</w:t>
      </w:r>
    </w:p>
    <w:p w14:paraId="00436EF4" w14:textId="77777777" w:rsidR="006F6FF7" w:rsidRPr="00F11C21" w:rsidRDefault="00B06F69" w:rsidP="004D5658">
      <w:pPr>
        <w:numPr>
          <w:ilvl w:val="0"/>
          <w:numId w:val="5"/>
        </w:numPr>
        <w:ind w:right="51" w:hanging="283"/>
      </w:pPr>
      <w:r w:rsidRPr="00F11C21">
        <w:t xml:space="preserve">Jeżeli Wykonawca polega na zdolnościach lub sytuacji podmiotów udostępniających zasoby Zamawiający zbada, czy nie zachodzą wobec tego podmiotu podstawy wykluczenia, które zostały przewidziane względem Wykonawcy. </w:t>
      </w:r>
    </w:p>
    <w:p w14:paraId="360427D6" w14:textId="77777777" w:rsidR="006F6FF7" w:rsidRPr="00F11C21" w:rsidRDefault="00B06F69" w:rsidP="004D5658">
      <w:pPr>
        <w:numPr>
          <w:ilvl w:val="0"/>
          <w:numId w:val="5"/>
        </w:numPr>
        <w:ind w:right="51" w:hanging="283"/>
      </w:pPr>
      <w:r w:rsidRPr="00F11C21">
        <w:t xml:space="preserve">W przypadku wspólnego ubiegania się Wykonawców o udzielenie zamówienia Zamawiający bada, czy nie zachodzą podstawy wykluczenia wobec każdego z tych Wykonawców. </w:t>
      </w:r>
    </w:p>
    <w:p w14:paraId="58790220" w14:textId="77777777" w:rsidR="006F6FF7" w:rsidRDefault="00B06F69" w:rsidP="004D5658">
      <w:pPr>
        <w:numPr>
          <w:ilvl w:val="0"/>
          <w:numId w:val="5"/>
        </w:numPr>
        <w:spacing w:after="52"/>
        <w:ind w:right="51" w:hanging="283"/>
      </w:pPr>
      <w:r w:rsidRPr="00F11C21">
        <w:t>Jeżeli Wykonawcy zamierza powierzyć wykonanie części zamówienia Podwykonawcy,</w:t>
      </w:r>
      <w:r>
        <w:t xml:space="preserve"> Zamawiający zbada, czy nie zachodzą wobec tego Podwykonawcy podstawy wykluczenia, które zostały przewidziane względem Wykonawcy. </w:t>
      </w:r>
    </w:p>
    <w:p w14:paraId="3553757E" w14:textId="77777777" w:rsidR="006F6FF7" w:rsidRDefault="006F6FF7">
      <w:pPr>
        <w:spacing w:after="93" w:line="259" w:lineRule="auto"/>
        <w:ind w:left="708" w:right="0" w:firstLine="0"/>
        <w:jc w:val="left"/>
      </w:pPr>
    </w:p>
    <w:p w14:paraId="5DCF43E1" w14:textId="77AE3B29" w:rsidR="006F6FF7" w:rsidRDefault="00B06F69">
      <w:pPr>
        <w:pStyle w:val="Nagwek2"/>
        <w:spacing w:after="59"/>
        <w:ind w:left="-5" w:right="35"/>
      </w:pPr>
      <w:r>
        <w:t>VII.</w:t>
      </w:r>
      <w:r w:rsidR="00E8366F">
        <w:t xml:space="preserve"> </w:t>
      </w:r>
      <w:r>
        <w:t>Informacja o podmiotowych środkach dowodowych</w:t>
      </w:r>
    </w:p>
    <w:p w14:paraId="736BF829" w14:textId="77777777" w:rsidR="006F6FF7" w:rsidRPr="00BA549F" w:rsidRDefault="00B06F69" w:rsidP="004D4CFD">
      <w:pPr>
        <w:numPr>
          <w:ilvl w:val="0"/>
          <w:numId w:val="7"/>
        </w:numPr>
        <w:spacing w:after="0"/>
        <w:ind w:right="51" w:hanging="281"/>
        <w:rPr>
          <w:b/>
        </w:rPr>
      </w:pPr>
      <w:r w:rsidRPr="00842FE3">
        <w:rPr>
          <w:b/>
        </w:rPr>
        <w:t xml:space="preserve">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 </w:t>
      </w:r>
    </w:p>
    <w:p w14:paraId="101C2C8A" w14:textId="77777777" w:rsidR="00BA549F" w:rsidRPr="00842FE3" w:rsidRDefault="00BA549F" w:rsidP="00BA549F">
      <w:pPr>
        <w:spacing w:after="0"/>
        <w:ind w:left="708" w:right="51" w:firstLine="0"/>
        <w:rPr>
          <w:b/>
        </w:rPr>
      </w:pPr>
    </w:p>
    <w:p w14:paraId="34FF5069" w14:textId="1F57E4FC" w:rsidR="00644FFE" w:rsidRPr="00BA549F" w:rsidRDefault="00644FFE" w:rsidP="00BA549F">
      <w:pPr>
        <w:pStyle w:val="Akapitzlist"/>
        <w:numPr>
          <w:ilvl w:val="1"/>
          <w:numId w:val="41"/>
        </w:numPr>
        <w:spacing w:after="0" w:line="240" w:lineRule="auto"/>
        <w:ind w:left="1068" w:right="0"/>
        <w:rPr>
          <w:rFonts w:cs="Arial"/>
          <w:color w:val="auto"/>
          <w:u w:val="single"/>
        </w:rPr>
      </w:pPr>
      <w:r>
        <w:t>oświadczenie Wykonawcy o aktualności informacji zawartych w oświadczeniu, o którym m</w:t>
      </w:r>
      <w:r w:rsidR="0085305D">
        <w:t>owa w art. 125 ust. 1 ustawy PZP</w:t>
      </w:r>
      <w:r>
        <w:t xml:space="preserve">– zgodne z </w:t>
      </w:r>
      <w:r w:rsidRPr="004D5658">
        <w:rPr>
          <w:b/>
          <w:color w:val="auto"/>
        </w:rPr>
        <w:t>załącznikiem nr 3 do SWZ</w:t>
      </w:r>
    </w:p>
    <w:p w14:paraId="41BC8C0F" w14:textId="77777777" w:rsidR="00C47D7C" w:rsidRPr="00F85D07" w:rsidRDefault="00C47D7C" w:rsidP="00BA549F">
      <w:pPr>
        <w:numPr>
          <w:ilvl w:val="1"/>
          <w:numId w:val="41"/>
        </w:numPr>
        <w:spacing w:after="30" w:line="241" w:lineRule="auto"/>
        <w:ind w:left="1068" w:right="40"/>
        <w:rPr>
          <w:color w:val="auto"/>
        </w:rPr>
      </w:pPr>
      <w:r w:rsidRPr="00F85D07">
        <w:rPr>
          <w:color w:val="auto"/>
        </w:rPr>
        <w:t>aktualną koncesję wydaną przez Prezesa Urzędu Regulacji Energetyki na wykonywanie działalności gospodarczej w zak</w:t>
      </w:r>
      <w:r w:rsidR="00F85D07" w:rsidRPr="00F85D07">
        <w:rPr>
          <w:color w:val="auto"/>
        </w:rPr>
        <w:t>resie obrotu paliwami ciekłymi</w:t>
      </w:r>
    </w:p>
    <w:p w14:paraId="2A18F371" w14:textId="77777777" w:rsidR="0005694F" w:rsidRPr="00A82B8F" w:rsidRDefault="0005694F" w:rsidP="00BA549F">
      <w:pPr>
        <w:pStyle w:val="Tekstpodstawowy22"/>
        <w:numPr>
          <w:ilvl w:val="1"/>
          <w:numId w:val="41"/>
        </w:numPr>
        <w:spacing w:before="120"/>
        <w:ind w:left="1068"/>
        <w:rPr>
          <w:rFonts w:ascii="Century Gothic" w:hAnsi="Century Gothic"/>
          <w:b/>
          <w:color w:val="auto"/>
          <w:u w:val="single"/>
        </w:rPr>
      </w:pPr>
      <w:r w:rsidRPr="00A82B8F">
        <w:rPr>
          <w:rFonts w:ascii="Century Gothic" w:hAnsi="Century Gothic"/>
          <w:color w:val="auto"/>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zasobami niezbędnymi do realizacji zamówienia tych podmiotów, w szczególności przedstawi w tym celu</w:t>
      </w:r>
      <w:r w:rsidR="000F12E3">
        <w:rPr>
          <w:rFonts w:ascii="Century Gothic" w:hAnsi="Century Gothic"/>
          <w:color w:val="auto"/>
        </w:rPr>
        <w:t xml:space="preserve"> </w:t>
      </w:r>
      <w:r w:rsidRPr="00A82B8F">
        <w:rPr>
          <w:rFonts w:ascii="Century Gothic" w:hAnsi="Century Gothic"/>
          <w:b/>
          <w:color w:val="auto"/>
          <w:u w:val="single"/>
        </w:rPr>
        <w:t xml:space="preserve">pisemne zobowiązanie tych podmiotów do oddania mu do dyspozycji niezbędnych zasobów na okres korzystania z nich przy wykonywaniu zamówienia.      </w:t>
      </w:r>
    </w:p>
    <w:p w14:paraId="1A3FFFB5" w14:textId="77777777" w:rsidR="0005694F" w:rsidRDefault="0005694F" w:rsidP="00DA5046">
      <w:pPr>
        <w:pStyle w:val="Tekstpodstawowy22"/>
        <w:numPr>
          <w:ilvl w:val="1"/>
          <w:numId w:val="41"/>
        </w:numPr>
        <w:spacing w:before="120"/>
        <w:ind w:left="1068"/>
        <w:rPr>
          <w:rFonts w:ascii="Century Gothic" w:hAnsi="Century Gothic" w:cs="Arial"/>
          <w:color w:val="auto"/>
        </w:rPr>
      </w:pPr>
      <w:r w:rsidRPr="00A82B8F">
        <w:rPr>
          <w:rFonts w:ascii="Century Gothic" w:hAnsi="Century Gothic" w:cs="Arial"/>
          <w:color w:val="auto"/>
        </w:rPr>
        <w:t xml:space="preserve">Z treści dokumentu dotyczącego zakresu udostępnionych wykonawcy zasobów innego podmiotu musi wynikać, że zasoby podmiotu trzeciego udostępnione są wykonawcy w stopniu niezbędnym tj. w zakresie gwarantującym należytą realizację zamówienia.  Dokument ten winien określać charakter stosunku, jaki będzie łączył wykonawcę z innym </w:t>
      </w:r>
      <w:r w:rsidRPr="00A82B8F">
        <w:rPr>
          <w:rFonts w:ascii="Century Gothic" w:hAnsi="Century Gothic" w:cs="Arial"/>
          <w:color w:val="auto"/>
        </w:rPr>
        <w:lastRenderedPageBreak/>
        <w:t>podmiotem, przy czym niezależnie od charakteru stosunku powinien on być wystarczający dla faktycznego korzystania przez wykonawcę z udostępnianego zasobu na etapie realizacji zamówienia.</w:t>
      </w:r>
    </w:p>
    <w:p w14:paraId="24418B70" w14:textId="77777777" w:rsidR="00DA5046" w:rsidRPr="00DA5046" w:rsidRDefault="00DA5046" w:rsidP="00DA5046">
      <w:pPr>
        <w:pStyle w:val="Tekstpodstawowy22"/>
        <w:spacing w:before="120"/>
        <w:ind w:left="1068"/>
        <w:rPr>
          <w:rFonts w:ascii="Century Gothic" w:hAnsi="Century Gothic" w:cs="Arial"/>
          <w:color w:val="auto"/>
        </w:rPr>
      </w:pPr>
    </w:p>
    <w:p w14:paraId="018F0283" w14:textId="4531838B" w:rsidR="00AA163D" w:rsidRPr="001D1FEC" w:rsidRDefault="0005694F" w:rsidP="00AA163D">
      <w:pPr>
        <w:numPr>
          <w:ilvl w:val="1"/>
          <w:numId w:val="41"/>
        </w:numPr>
        <w:spacing w:after="0" w:line="240" w:lineRule="auto"/>
        <w:ind w:left="1134" w:right="0" w:hanging="425"/>
        <w:rPr>
          <w:rFonts w:cs="Arial"/>
          <w:color w:val="auto"/>
        </w:rPr>
      </w:pPr>
      <w:r w:rsidRPr="001D1FEC">
        <w:rPr>
          <w:rFonts w:cs="Arial"/>
          <w:color w:val="auto"/>
          <w:shd w:val="clear" w:color="auto" w:fill="FFFFFF"/>
        </w:rPr>
        <w:t>Wykonawca powołujący się przy wykazywaniu spełniania warunków udziału w postępowaniu na zasoby innych podmiotów, które będą brały udział w realizacji części zamówienia, przedkłada także dokumenty dotyczące tego podmiotu w zakresie wymaganym dl</w:t>
      </w:r>
      <w:r w:rsidR="00695A58" w:rsidRPr="001D1FEC">
        <w:rPr>
          <w:rFonts w:cs="Arial"/>
          <w:color w:val="auto"/>
          <w:shd w:val="clear" w:color="auto" w:fill="FFFFFF"/>
        </w:rPr>
        <w:t xml:space="preserve">a wykonawcy, określonym </w:t>
      </w:r>
      <w:r w:rsidR="00E101BB" w:rsidRPr="001D1FEC">
        <w:rPr>
          <w:rFonts w:cs="Arial"/>
          <w:color w:val="auto"/>
          <w:shd w:val="clear" w:color="auto" w:fill="FFFFFF"/>
        </w:rPr>
        <w:t>rozdziale VII</w:t>
      </w:r>
      <w:r w:rsidR="004D5658">
        <w:rPr>
          <w:rFonts w:cs="Arial"/>
          <w:color w:val="auto"/>
          <w:shd w:val="clear" w:color="auto" w:fill="FFFFFF"/>
        </w:rPr>
        <w:t>.</w:t>
      </w:r>
    </w:p>
    <w:p w14:paraId="665FFF41" w14:textId="77777777" w:rsidR="00AA163D" w:rsidRPr="00AA163D" w:rsidRDefault="00AA163D" w:rsidP="00AA163D">
      <w:pPr>
        <w:spacing w:after="0" w:line="240" w:lineRule="auto"/>
        <w:ind w:left="1134" w:right="0" w:firstLine="0"/>
        <w:rPr>
          <w:rFonts w:cs="Arial"/>
          <w:color w:val="FF0000"/>
        </w:rPr>
      </w:pPr>
    </w:p>
    <w:p w14:paraId="0BD04C24" w14:textId="6AB56B40" w:rsidR="0005694F" w:rsidRDefault="0005694F" w:rsidP="00BA549F">
      <w:pPr>
        <w:numPr>
          <w:ilvl w:val="1"/>
          <w:numId w:val="41"/>
        </w:numPr>
        <w:spacing w:after="0" w:line="240" w:lineRule="auto"/>
        <w:ind w:left="1068" w:right="0"/>
        <w:rPr>
          <w:rFonts w:cs="Arial"/>
          <w:color w:val="auto"/>
        </w:rPr>
      </w:pPr>
      <w:r w:rsidRPr="00A82B8F">
        <w:rPr>
          <w:rFonts w:cs="Arial"/>
          <w:color w:val="auto"/>
        </w:rPr>
        <w:t>Wykaz podwykonawców, jeżeli wykonawca przewiduje ich udział w realizacji zamówienia</w:t>
      </w:r>
      <w:r w:rsidR="004D5658">
        <w:rPr>
          <w:rFonts w:cs="Arial"/>
          <w:color w:val="auto"/>
        </w:rPr>
        <w:t>.</w:t>
      </w:r>
    </w:p>
    <w:p w14:paraId="5105B2C1" w14:textId="77777777" w:rsidR="00C139D4" w:rsidRDefault="00C139D4" w:rsidP="00C139D4">
      <w:pPr>
        <w:pStyle w:val="Akapitzlist"/>
        <w:rPr>
          <w:rFonts w:cs="Arial"/>
          <w:color w:val="auto"/>
        </w:rPr>
      </w:pPr>
    </w:p>
    <w:p w14:paraId="62A7805C" w14:textId="17904E2E" w:rsidR="00052875" w:rsidRPr="00D000DD" w:rsidRDefault="00AB70FA" w:rsidP="00834043">
      <w:pPr>
        <w:pStyle w:val="Akapitzlist"/>
        <w:numPr>
          <w:ilvl w:val="0"/>
          <w:numId w:val="7"/>
        </w:numPr>
        <w:spacing w:after="0"/>
        <w:ind w:right="51"/>
      </w:pPr>
      <w:r w:rsidRPr="00052875">
        <w:rPr>
          <w:color w:val="auto"/>
        </w:rPr>
        <w:t>Jeżeli Wykonawca ma siedzibę lub miejsce zamieszk</w:t>
      </w:r>
      <w:r w:rsidR="00C3028B">
        <w:rPr>
          <w:color w:val="auto"/>
        </w:rPr>
        <w:t>a</w:t>
      </w:r>
      <w:r w:rsidRPr="00052875">
        <w:rPr>
          <w:color w:val="auto"/>
        </w:rPr>
        <w:t xml:space="preserve">nia poza terytorium Rzeczypospolitej Polskiej zamiast </w:t>
      </w:r>
      <w:r w:rsidR="00DD23FF" w:rsidRPr="00052875">
        <w:rPr>
          <w:color w:val="auto"/>
        </w:rPr>
        <w:t>zaświadczenia</w:t>
      </w:r>
      <w:r w:rsidR="001D1E82" w:rsidRPr="00052875">
        <w:rPr>
          <w:color w:val="auto"/>
        </w:rPr>
        <w:t xml:space="preserve"> o którym mowa w ust.1</w:t>
      </w:r>
      <w:r w:rsidR="0090624E" w:rsidRPr="00052875">
        <w:rPr>
          <w:color w:val="auto"/>
        </w:rPr>
        <w:t xml:space="preserve">, </w:t>
      </w:r>
      <w:r w:rsidR="00834043">
        <w:rPr>
          <w:color w:val="auto"/>
        </w:rPr>
        <w:t>składa dokument lub dokumenty wystawione w kraju, w którym wykonawca ma siedzibę lub miejsce zamieszkania, potwierdz</w:t>
      </w:r>
      <w:r w:rsidR="00E8366F">
        <w:rPr>
          <w:color w:val="auto"/>
        </w:rPr>
        <w:t>ają</w:t>
      </w:r>
      <w:r w:rsidR="00834043">
        <w:rPr>
          <w:color w:val="auto"/>
        </w:rPr>
        <w:t>ce odpowiednio, że nie otwarto jego likw</w:t>
      </w:r>
      <w:r w:rsidR="00E8366F">
        <w:rPr>
          <w:color w:val="auto"/>
        </w:rPr>
        <w:t>idacji ani nie ogłoszono upadłoś</w:t>
      </w:r>
      <w:r w:rsidR="00834043">
        <w:rPr>
          <w:color w:val="auto"/>
        </w:rPr>
        <w:t xml:space="preserve">ci, jego aktywami nie zarządza likwidator lub sąd, nie zawarł </w:t>
      </w:r>
      <w:r w:rsidR="00D000DD">
        <w:rPr>
          <w:color w:val="auto"/>
        </w:rPr>
        <w:t xml:space="preserve">układu z wierzycielami, jego działalność gospodarcza nie jest zawieszona ani nie znajduje się on w innej tego rodzaju sytuacji </w:t>
      </w:r>
      <w:r w:rsidR="00E8366F">
        <w:rPr>
          <w:color w:val="auto"/>
        </w:rPr>
        <w:t>wynikającej</w:t>
      </w:r>
      <w:r w:rsidR="00D000DD">
        <w:rPr>
          <w:color w:val="auto"/>
        </w:rPr>
        <w:t xml:space="preserve"> z podobnej procedury przewidzianej w przepisach miejsca wszczęcia tej procedury. Dokument, o którym mowa powyżej, </w:t>
      </w:r>
      <w:r w:rsidR="00E8366F">
        <w:rPr>
          <w:color w:val="auto"/>
        </w:rPr>
        <w:t>powinien</w:t>
      </w:r>
      <w:r w:rsidR="00D000DD">
        <w:rPr>
          <w:color w:val="auto"/>
        </w:rPr>
        <w:t xml:space="preserve"> być wystawiony nie </w:t>
      </w:r>
      <w:r w:rsidR="00E8366F">
        <w:rPr>
          <w:color w:val="auto"/>
        </w:rPr>
        <w:t>wcześniej</w:t>
      </w:r>
      <w:r w:rsidR="00D000DD">
        <w:rPr>
          <w:color w:val="auto"/>
        </w:rPr>
        <w:t xml:space="preserve"> niż 3 miesiące przed jego </w:t>
      </w:r>
      <w:r w:rsidR="00E8366F">
        <w:rPr>
          <w:color w:val="auto"/>
        </w:rPr>
        <w:t>złożeniem</w:t>
      </w:r>
      <w:r w:rsidR="00D000DD">
        <w:rPr>
          <w:color w:val="auto"/>
        </w:rPr>
        <w:t>.</w:t>
      </w:r>
    </w:p>
    <w:p w14:paraId="4EF438FD" w14:textId="1613F6A8" w:rsidR="00D000DD" w:rsidRPr="00A91895" w:rsidRDefault="00D000DD" w:rsidP="00D000DD">
      <w:pPr>
        <w:pStyle w:val="Akapitzlist"/>
        <w:numPr>
          <w:ilvl w:val="0"/>
          <w:numId w:val="7"/>
        </w:numPr>
        <w:spacing w:after="0"/>
        <w:ind w:right="51"/>
      </w:pPr>
      <w:r w:rsidRPr="00A82B8F">
        <w:t>Jeżeli w kraju, w którym Wykonawca ma siedzibę lub miejsce zamieszkania, nie wydaje się doku</w:t>
      </w:r>
      <w:r>
        <w:t xml:space="preserve">mentów, o którym mowa w ust. 1 </w:t>
      </w:r>
      <w:r w:rsidRPr="00A82B8F">
        <w:t>zastępuje się je w całości lub w części dokumentem zawierającym odpowiednio oświadczenie Wykonawcy, ze wskazaniem osoby albo osób uprawnionych do jego reprezentacji</w:t>
      </w:r>
      <w:r w:rsidR="00E8366F">
        <w:t xml:space="preserve">, </w:t>
      </w:r>
      <w:r w:rsidRPr="00A82B8F">
        <w:t>złożone przed notariuszem lub organem</w:t>
      </w:r>
      <w:r w:rsidRPr="00A91895">
        <w:t xml:space="preserve"> sądowym, administracyjnym albo </w:t>
      </w:r>
      <w:r>
        <w:t>organem samorzą</w:t>
      </w:r>
      <w:r w:rsidRPr="00A91895">
        <w:t xml:space="preserve">du zawodowego lub gospodarczego właściwym ze względu na siedzibę lub miejsce zamieszkania wykonawcy.  </w:t>
      </w:r>
    </w:p>
    <w:p w14:paraId="0A3B2D83" w14:textId="77777777" w:rsidR="00D000DD" w:rsidRDefault="00D000DD" w:rsidP="00D000DD">
      <w:pPr>
        <w:pStyle w:val="Akapitzlist"/>
        <w:spacing w:after="0"/>
        <w:ind w:left="708" w:right="51" w:firstLine="0"/>
      </w:pPr>
    </w:p>
    <w:p w14:paraId="1B4DA7C6" w14:textId="617E89C2" w:rsidR="006F6FF7" w:rsidRDefault="00B06F69">
      <w:pPr>
        <w:pStyle w:val="Nagwek2"/>
        <w:spacing w:after="59"/>
        <w:ind w:left="-5" w:right="35"/>
      </w:pPr>
      <w:r>
        <w:t>VIII.</w:t>
      </w:r>
      <w:r w:rsidR="00E8366F">
        <w:t xml:space="preserve"> </w:t>
      </w:r>
      <w:r>
        <w:t xml:space="preserve">Termin związania ofertą </w:t>
      </w:r>
    </w:p>
    <w:p w14:paraId="0D2A1EB7" w14:textId="01BE8219" w:rsidR="00F11C21" w:rsidRPr="004D5658" w:rsidRDefault="00B06F69" w:rsidP="004D4CFD">
      <w:pPr>
        <w:numPr>
          <w:ilvl w:val="0"/>
          <w:numId w:val="8"/>
        </w:numPr>
        <w:ind w:right="51" w:hanging="293"/>
        <w:rPr>
          <w:color w:val="auto"/>
        </w:rPr>
      </w:pPr>
      <w:r w:rsidRPr="004D5658">
        <w:rPr>
          <w:color w:val="auto"/>
        </w:rPr>
        <w:t xml:space="preserve">Wykonawca jest związany ofertą </w:t>
      </w:r>
      <w:r w:rsidRPr="004D5658">
        <w:rPr>
          <w:b/>
          <w:color w:val="auto"/>
        </w:rPr>
        <w:t>30 dni</w:t>
      </w:r>
      <w:r w:rsidRPr="004D5658">
        <w:rPr>
          <w:color w:val="auto"/>
        </w:rPr>
        <w:t xml:space="preserve"> od upływu terminu składania ofert</w:t>
      </w:r>
      <w:r w:rsidR="004D5658" w:rsidRPr="004D5658">
        <w:rPr>
          <w:color w:val="auto"/>
        </w:rPr>
        <w:t xml:space="preserve"> tj. </w:t>
      </w:r>
      <w:r w:rsidR="004D5658" w:rsidRPr="004D5658">
        <w:rPr>
          <w:b/>
          <w:bCs/>
          <w:color w:val="auto"/>
        </w:rPr>
        <w:t>do dnia 28 stycznia 2023 r.</w:t>
      </w:r>
      <w:r w:rsidR="00F11C21" w:rsidRPr="004D5658">
        <w:rPr>
          <w:color w:val="auto"/>
        </w:rPr>
        <w:t xml:space="preserve"> </w:t>
      </w:r>
    </w:p>
    <w:p w14:paraId="23E90668" w14:textId="4E77B4D6" w:rsidR="006F6FF7" w:rsidRPr="004D5658" w:rsidRDefault="00B06F69" w:rsidP="004D4CFD">
      <w:pPr>
        <w:numPr>
          <w:ilvl w:val="0"/>
          <w:numId w:val="8"/>
        </w:numPr>
        <w:ind w:right="51" w:hanging="293"/>
        <w:rPr>
          <w:color w:val="auto"/>
        </w:rPr>
      </w:pPr>
      <w:r w:rsidRPr="004D5658">
        <w:rPr>
          <w:color w:val="auto"/>
        </w:rPr>
        <w:t>W</w:t>
      </w:r>
      <w:r w:rsidR="00E8366F" w:rsidRPr="004D5658">
        <w:rPr>
          <w:color w:val="auto"/>
        </w:rPr>
        <w:t xml:space="preserve"> </w:t>
      </w:r>
      <w:r w:rsidRPr="004D5658">
        <w:rPr>
          <w:color w:val="auto"/>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DA798E6" w14:textId="77777777" w:rsidR="006F6FF7" w:rsidRPr="004D5658" w:rsidRDefault="00B06F69" w:rsidP="004D4CFD">
      <w:pPr>
        <w:numPr>
          <w:ilvl w:val="0"/>
          <w:numId w:val="8"/>
        </w:numPr>
        <w:ind w:right="51" w:hanging="293"/>
        <w:rPr>
          <w:color w:val="auto"/>
        </w:rPr>
      </w:pPr>
      <w:r w:rsidRPr="004D5658">
        <w:rPr>
          <w:color w:val="auto"/>
        </w:rPr>
        <w:t xml:space="preserve">Przedłużenie terminu związania ofertą, o którym mowa w ust. 2, wymaga złożenia przez wykonawcę pisemnego oświadczenia o wyrażeniu zgody na przedłużenie terminu związania ofertą. </w:t>
      </w:r>
    </w:p>
    <w:p w14:paraId="61A19694" w14:textId="77777777" w:rsidR="006F6FF7" w:rsidRPr="004D5658" w:rsidRDefault="00B06F69" w:rsidP="004D4CFD">
      <w:pPr>
        <w:numPr>
          <w:ilvl w:val="0"/>
          <w:numId w:val="8"/>
        </w:numPr>
        <w:ind w:right="51" w:hanging="293"/>
        <w:rPr>
          <w:color w:val="auto"/>
        </w:rPr>
      </w:pPr>
      <w:r w:rsidRPr="004D5658">
        <w:rPr>
          <w:color w:val="auto"/>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F1AA29B" w14:textId="77777777" w:rsidR="006F6FF7" w:rsidRPr="004D5658" w:rsidRDefault="00B06F69" w:rsidP="004D4CFD">
      <w:pPr>
        <w:numPr>
          <w:ilvl w:val="0"/>
          <w:numId w:val="8"/>
        </w:numPr>
        <w:spacing w:after="0"/>
        <w:ind w:right="51" w:hanging="293"/>
        <w:rPr>
          <w:color w:val="auto"/>
        </w:rPr>
      </w:pPr>
      <w:r w:rsidRPr="004D5658">
        <w:rPr>
          <w:color w:val="auto"/>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BDCCAEF" w14:textId="77777777" w:rsidR="006F6FF7" w:rsidRDefault="006F6FF7">
      <w:pPr>
        <w:spacing w:after="73" w:line="259" w:lineRule="auto"/>
        <w:ind w:left="427" w:right="0" w:firstLine="0"/>
        <w:jc w:val="left"/>
      </w:pPr>
    </w:p>
    <w:p w14:paraId="3061F643" w14:textId="61615C05" w:rsidR="006F6FF7" w:rsidRDefault="00B06F69">
      <w:pPr>
        <w:spacing w:after="68" w:line="263" w:lineRule="auto"/>
        <w:ind w:left="-5" w:right="0" w:hanging="10"/>
        <w:jc w:val="left"/>
      </w:pPr>
      <w:r>
        <w:rPr>
          <w:b/>
        </w:rPr>
        <w:t>IX.</w:t>
      </w:r>
      <w:r w:rsidR="00E8366F">
        <w:rPr>
          <w:b/>
        </w:rPr>
        <w:t xml:space="preserve"> </w:t>
      </w:r>
      <w:r>
        <w:rPr>
          <w:b/>
        </w:rPr>
        <w:t>Opis sposobu przygotowania oferty</w:t>
      </w:r>
    </w:p>
    <w:p w14:paraId="39312E19" w14:textId="77777777" w:rsidR="004A62E5" w:rsidRDefault="00B06F69" w:rsidP="004D4CFD">
      <w:pPr>
        <w:numPr>
          <w:ilvl w:val="0"/>
          <w:numId w:val="9"/>
        </w:numPr>
        <w:ind w:right="51" w:hanging="283"/>
      </w:pPr>
      <w: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w:t>
      </w:r>
      <w:r w:rsidR="004A62E5">
        <w:t xml:space="preserve">Ofertę należy złożyć na Formularzu ofertowym, stanowiącym </w:t>
      </w:r>
      <w:r>
        <w:t xml:space="preserve">załącznik nr 1 do SWZ. </w:t>
      </w:r>
    </w:p>
    <w:p w14:paraId="2EC2530B" w14:textId="2AA1417F" w:rsidR="006F6FF7" w:rsidRDefault="00B06F69" w:rsidP="004D4CFD">
      <w:pPr>
        <w:numPr>
          <w:ilvl w:val="0"/>
          <w:numId w:val="9"/>
        </w:numPr>
        <w:ind w:right="51" w:hanging="283"/>
      </w:pPr>
      <w:r>
        <w:lastRenderedPageBreak/>
        <w:t xml:space="preserve">Wykonawca </w:t>
      </w:r>
      <w:r w:rsidRPr="004A62E5">
        <w:rPr>
          <w:b/>
        </w:rPr>
        <w:t>dołącza do oferty oświadczenie</w:t>
      </w:r>
      <w:r>
        <w:t>, o którym mowa w art. 125 ust. 1 Ustawy, które</w:t>
      </w:r>
      <w:r w:rsidR="00B2605C">
        <w:t xml:space="preserve">go wzór stanowią </w:t>
      </w:r>
      <w:r w:rsidR="00B2605C" w:rsidRPr="004D5658">
        <w:rPr>
          <w:color w:val="auto"/>
        </w:rPr>
        <w:t xml:space="preserve">załączniki nr </w:t>
      </w:r>
      <w:r w:rsidR="00101CD3" w:rsidRPr="004D5658">
        <w:rPr>
          <w:color w:val="auto"/>
        </w:rPr>
        <w:t>2</w:t>
      </w:r>
      <w:r w:rsidR="00775D8E" w:rsidRPr="004D5658">
        <w:rPr>
          <w:color w:val="auto"/>
        </w:rPr>
        <w:t xml:space="preserve"> </w:t>
      </w:r>
      <w:r w:rsidRPr="004D5658">
        <w:rPr>
          <w:color w:val="auto"/>
        </w:rPr>
        <w:t xml:space="preserve">do SWZ. </w:t>
      </w:r>
    </w:p>
    <w:p w14:paraId="6FF89E4A" w14:textId="77777777" w:rsidR="006F6FF7" w:rsidRDefault="00B06F69" w:rsidP="004D4CFD">
      <w:pPr>
        <w:numPr>
          <w:ilvl w:val="0"/>
          <w:numId w:val="9"/>
        </w:numPr>
        <w:ind w:right="51" w:hanging="283"/>
      </w:pPr>
      <w:r>
        <w:t xml:space="preserve">W przypadku wspólnego ubiegania się o zamówienie przez Wykonawców </w:t>
      </w:r>
      <w:r>
        <w:rPr>
          <w:b/>
        </w:rPr>
        <w:t>oświadczenie,</w:t>
      </w:r>
      <w:r>
        <w:t xml:space="preserve"> o którym</w:t>
      </w:r>
      <w:r w:rsidR="00B2605C">
        <w:t xml:space="preserve"> mowa w ust. 2 - załączniki </w:t>
      </w:r>
      <w:r w:rsidR="00101CD3">
        <w:t>nr 2</w:t>
      </w:r>
      <w:r w:rsidR="00775D8E">
        <w:t xml:space="preserve"> </w:t>
      </w:r>
      <w:r w:rsidRPr="00695A58">
        <w:t xml:space="preserve"> do</w:t>
      </w:r>
      <w:r>
        <w:t xml:space="preserve"> SWZ, składa każdy z Wykonawców. </w:t>
      </w:r>
    </w:p>
    <w:p w14:paraId="2FDD8029" w14:textId="77777777" w:rsidR="006F6FF7" w:rsidRDefault="00B06F69" w:rsidP="004D4CFD">
      <w:pPr>
        <w:numPr>
          <w:ilvl w:val="0"/>
          <w:numId w:val="9"/>
        </w:numPr>
        <w:ind w:right="51" w:hanging="283"/>
      </w:pPr>
      <w:r>
        <w:t>W przypadku polegania przez Wykonawcę na zdolnościach lub sytuacji podmiotów udostępniających zasoby, Wykonawca przedstawia, wraz z oświadczeniem, o którym mowa w ust. 2, także oświadczenie podmiotu udostępniającego zasoby</w:t>
      </w:r>
      <w:r w:rsidR="00B2605C">
        <w:t xml:space="preserve"> </w:t>
      </w:r>
      <w:r w:rsidR="00B2605C" w:rsidRPr="004D5658">
        <w:rPr>
          <w:color w:val="auto"/>
        </w:rPr>
        <w:t xml:space="preserve">- załączniki nr </w:t>
      </w:r>
      <w:r w:rsidR="00775D8E" w:rsidRPr="004D5658">
        <w:rPr>
          <w:color w:val="auto"/>
        </w:rPr>
        <w:t xml:space="preserve">4 </w:t>
      </w:r>
      <w:r w:rsidRPr="004D5658">
        <w:rPr>
          <w:color w:val="auto"/>
        </w:rPr>
        <w:t xml:space="preserve"> </w:t>
      </w:r>
      <w:r>
        <w:t xml:space="preserve">do SWZ, potwierdzające brak podstaw wykluczenia tego podmiotu oraz odpowiednio spełnianie warunków udziału w postępowaniu w zakresie, w jakim Wykonawca powołuje się na jego zasoby. </w:t>
      </w:r>
    </w:p>
    <w:p w14:paraId="5F8A615C" w14:textId="77777777" w:rsidR="006F6FF7" w:rsidRDefault="00B06F69" w:rsidP="004D4CFD">
      <w:pPr>
        <w:numPr>
          <w:ilvl w:val="0"/>
          <w:numId w:val="9"/>
        </w:numPr>
        <w:ind w:right="51" w:hanging="283"/>
      </w:pPr>
      <w:r>
        <w:t>W przypadku Wykonawcy, który zamierza powierzyć wykonanie części zamówienia Podwykonawcy</w:t>
      </w:r>
      <w:r>
        <w:rPr>
          <w:b/>
        </w:rPr>
        <w:t>,</w:t>
      </w:r>
      <w:r>
        <w:t xml:space="preserve"> Wykonawca przedstawia, wraz z oświadczeniem, o którym mowa w ust. 2, także oświadczenie Podwykona</w:t>
      </w:r>
      <w:r w:rsidR="00695A58">
        <w:t>wcy -</w:t>
      </w:r>
      <w:r w:rsidR="00695A58" w:rsidRPr="004D5658">
        <w:rPr>
          <w:color w:val="auto"/>
        </w:rPr>
        <w:t xml:space="preserve"> załącznik nr </w:t>
      </w:r>
      <w:r w:rsidR="00101CD3" w:rsidRPr="004D5658">
        <w:rPr>
          <w:color w:val="auto"/>
        </w:rPr>
        <w:t>2</w:t>
      </w:r>
      <w:r w:rsidRPr="004D5658">
        <w:rPr>
          <w:color w:val="auto"/>
        </w:rPr>
        <w:t xml:space="preserve">  do SWZ, potwierdzające brak podstaw wykluczenia tego Podwykonawcy </w:t>
      </w:r>
    </w:p>
    <w:p w14:paraId="5AC5F6AA" w14:textId="77777777" w:rsidR="006F6FF7" w:rsidRDefault="00B06F69" w:rsidP="004D4CFD">
      <w:pPr>
        <w:numPr>
          <w:ilvl w:val="0"/>
          <w:numId w:val="9"/>
        </w:numPr>
        <w:spacing w:after="0"/>
        <w:ind w:right="51" w:hanging="283"/>
      </w:pPr>
      <w:r w:rsidRPr="004A62E5">
        <w:t>Oświadczenia, o których mowa w ust. 2–5, składa się wraz z ofertą, pod rygorem</w:t>
      </w:r>
      <w:r>
        <w:t xml:space="preserve"> nieważności, w formie elektronicznej opatrzonej kwalifikowanym podpisem elektronicznym lub w postaci elektronicznej opatrzonej podpisem zaufanym lub podpisem osobistym. </w:t>
      </w:r>
    </w:p>
    <w:p w14:paraId="7794B557" w14:textId="77777777" w:rsidR="006F6FF7" w:rsidRDefault="006F6FF7">
      <w:pPr>
        <w:spacing w:after="93" w:line="259" w:lineRule="auto"/>
        <w:ind w:left="425" w:right="0" w:firstLine="0"/>
        <w:jc w:val="left"/>
      </w:pPr>
    </w:p>
    <w:p w14:paraId="1EFDC5CA" w14:textId="6F140355" w:rsidR="006F6FF7" w:rsidRDefault="00B06F69">
      <w:pPr>
        <w:pStyle w:val="Nagwek2"/>
        <w:ind w:left="-5" w:right="35"/>
      </w:pPr>
      <w:r>
        <w:t>X.</w:t>
      </w:r>
      <w:r w:rsidR="00E8366F">
        <w:t xml:space="preserve"> </w:t>
      </w:r>
      <w:r>
        <w:t xml:space="preserve">Wymagania dotyczące wadium </w:t>
      </w:r>
    </w:p>
    <w:p w14:paraId="0899A18A" w14:textId="77777777" w:rsidR="008F7703" w:rsidRDefault="00B06F69" w:rsidP="008B54D9">
      <w:pPr>
        <w:ind w:left="720" w:right="51" w:hanging="294"/>
      </w:pPr>
      <w:r>
        <w:t>Zamawiający</w:t>
      </w:r>
      <w:r w:rsidR="008B54D9">
        <w:t xml:space="preserve"> nie </w:t>
      </w:r>
      <w:r>
        <w:t xml:space="preserve"> wymaga od Wykonawców</w:t>
      </w:r>
      <w:r w:rsidR="008B54D9">
        <w:t xml:space="preserve"> wniesienia wadium.</w:t>
      </w:r>
    </w:p>
    <w:p w14:paraId="08D6E5BB" w14:textId="77777777" w:rsidR="006F6FF7" w:rsidRDefault="006F6FF7">
      <w:pPr>
        <w:spacing w:after="33" w:line="259" w:lineRule="auto"/>
        <w:ind w:left="427" w:right="0" w:firstLine="0"/>
        <w:jc w:val="left"/>
      </w:pPr>
    </w:p>
    <w:p w14:paraId="3737EC0F" w14:textId="6DD0B3B6" w:rsidR="006F6FF7" w:rsidRDefault="00B06F69">
      <w:pPr>
        <w:pStyle w:val="Nagwek2"/>
        <w:ind w:left="-5" w:right="35"/>
      </w:pPr>
      <w:r>
        <w:t>XI.</w:t>
      </w:r>
      <w:r w:rsidR="00E8366F">
        <w:t xml:space="preserve"> </w:t>
      </w:r>
      <w:r>
        <w:t>Sposób oraz termin składania ofert</w:t>
      </w:r>
      <w:r w:rsidR="004A62E5">
        <w:t>.</w:t>
      </w:r>
    </w:p>
    <w:p w14:paraId="7767CCF8" w14:textId="77777777" w:rsidR="004A62E5" w:rsidRPr="004A62E5" w:rsidRDefault="004A62E5" w:rsidP="004A62E5"/>
    <w:p w14:paraId="642F37E8" w14:textId="77777777" w:rsidR="006F6FF7" w:rsidRDefault="00B06F69" w:rsidP="004D4CFD">
      <w:pPr>
        <w:numPr>
          <w:ilvl w:val="0"/>
          <w:numId w:val="11"/>
        </w:numPr>
        <w:ind w:right="51" w:hanging="293"/>
      </w:pPr>
      <w:r>
        <w:t xml:space="preserve">Wykonawca może złożyć tylko jedną ofertę. </w:t>
      </w:r>
    </w:p>
    <w:p w14:paraId="0280BC31" w14:textId="77777777" w:rsidR="00E975F4" w:rsidRDefault="00E975F4" w:rsidP="004D4CFD">
      <w:pPr>
        <w:numPr>
          <w:ilvl w:val="0"/>
          <w:numId w:val="11"/>
        </w:numPr>
        <w:spacing w:after="22"/>
        <w:ind w:right="51" w:hanging="293"/>
      </w:pPr>
      <w:r w:rsidRPr="004D5658">
        <w:rPr>
          <w:color w:val="auto"/>
        </w:rPr>
        <w:t xml:space="preserve">Wykonawca składa ofertę za pośrednictwem „Formularza do złożenia, zmiany, wycofania oferty lub wniosku” dostępnego na </w:t>
      </w:r>
      <w:proofErr w:type="spellStart"/>
      <w:r w:rsidRPr="004D5658">
        <w:rPr>
          <w:color w:val="auto"/>
        </w:rPr>
        <w:t>ePUAP</w:t>
      </w:r>
      <w:proofErr w:type="spellEnd"/>
      <w:r w:rsidRPr="004D5658">
        <w:rPr>
          <w:color w:val="auto"/>
        </w:rPr>
        <w:t xml:space="preserve"> i udostępnionego również na </w:t>
      </w:r>
      <w:proofErr w:type="spellStart"/>
      <w:r w:rsidRPr="004D5658">
        <w:rPr>
          <w:color w:val="auto"/>
        </w:rPr>
        <w:t>miniPortalu</w:t>
      </w:r>
      <w:proofErr w:type="spellEnd"/>
      <w:r w:rsidRPr="004D5658">
        <w:rPr>
          <w:color w:val="auto"/>
        </w:rPr>
        <w:t xml:space="preserve">. </w:t>
      </w:r>
      <w:r>
        <w:t xml:space="preserve">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na którym prowadzona będzie korespondencja związana z postępowaniem</w:t>
      </w:r>
    </w:p>
    <w:p w14:paraId="1FC04F69" w14:textId="77777777" w:rsidR="00E975F4" w:rsidRDefault="00E975F4" w:rsidP="004D4CFD">
      <w:pPr>
        <w:numPr>
          <w:ilvl w:val="0"/>
          <w:numId w:val="11"/>
        </w:numPr>
        <w:spacing w:after="22"/>
        <w:ind w:right="51" w:hanging="293"/>
      </w:pPr>
      <w:r w:rsidRPr="00E975F4">
        <w:t>Ofertę należy sporządzić w języku polskim.</w:t>
      </w:r>
    </w:p>
    <w:p w14:paraId="2FB33E0C" w14:textId="77777777" w:rsidR="006F6FF7" w:rsidRPr="004D5658" w:rsidRDefault="00E975F4" w:rsidP="004D4CFD">
      <w:pPr>
        <w:numPr>
          <w:ilvl w:val="0"/>
          <w:numId w:val="11"/>
        </w:numPr>
        <w:spacing w:after="22"/>
        <w:ind w:right="51"/>
        <w:rPr>
          <w:color w:val="auto"/>
        </w:rPr>
      </w:pPr>
      <w:r w:rsidRPr="004D5658">
        <w:rPr>
          <w:color w:val="auto"/>
        </w:rPr>
        <w:t>Ofertę w postępowaniu składa się, pod rygorem nieważności, w formie elektronicznej lub w postaci elektronicznej opatrzonej podpisem zaufanym lub podpisem osobistym</w:t>
      </w:r>
      <w:r w:rsidR="00B06F69" w:rsidRPr="004D5658">
        <w:rPr>
          <w:color w:val="auto"/>
        </w:rPr>
        <w:t xml:space="preserve">. </w:t>
      </w:r>
    </w:p>
    <w:p w14:paraId="0A60271B" w14:textId="77777777" w:rsidR="00E975F4" w:rsidRDefault="00B06F69" w:rsidP="004D4CFD">
      <w:pPr>
        <w:numPr>
          <w:ilvl w:val="0"/>
          <w:numId w:val="11"/>
        </w:numPr>
        <w:ind w:right="51" w:hanging="293"/>
      </w:pPr>
      <w:r>
        <w:t xml:space="preserve">Oferta powinna być podpisana przez osobę upoważnioną/osoby upoważnione do reprezentowania Wykonawcy. </w:t>
      </w:r>
    </w:p>
    <w:p w14:paraId="25C8FAFF" w14:textId="44B9DB4B" w:rsidR="006F6FF7" w:rsidRPr="00D12B1E" w:rsidRDefault="00E975F4" w:rsidP="004D4CFD">
      <w:pPr>
        <w:numPr>
          <w:ilvl w:val="0"/>
          <w:numId w:val="11"/>
        </w:numPr>
        <w:ind w:right="51"/>
        <w:rPr>
          <w:b/>
        </w:rPr>
      </w:pPr>
      <w:r w:rsidRPr="00D12B1E">
        <w:rPr>
          <w:b/>
        </w:rPr>
        <w:t>Sposób złożenia oferty w tym zaszyfrowania oferty opisany został w</w:t>
      </w:r>
      <w:r w:rsidR="001975D3">
        <w:rPr>
          <w:b/>
        </w:rPr>
        <w:t xml:space="preserve"> </w:t>
      </w:r>
      <w:r w:rsidRPr="00D12B1E">
        <w:rPr>
          <w:b/>
        </w:rPr>
        <w:t xml:space="preserve">„Instrukcji użytkownika”, dostępnej na stronie: </w:t>
      </w:r>
      <w:hyperlink r:id="rId15" w:history="1">
        <w:r w:rsidR="0071523E" w:rsidRPr="00D12B1E">
          <w:rPr>
            <w:rStyle w:val="Hipercze"/>
            <w:b/>
          </w:rPr>
          <w:t>https://miniportal.uzp.gov.pl/</w:t>
        </w:r>
      </w:hyperlink>
    </w:p>
    <w:p w14:paraId="2A51C75A" w14:textId="77777777" w:rsidR="0071523E" w:rsidRDefault="0071523E" w:rsidP="004D4CFD">
      <w:pPr>
        <w:numPr>
          <w:ilvl w:val="0"/>
          <w:numId w:val="11"/>
        </w:numPr>
        <w:ind w:right="51" w:hanging="293"/>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59A2CF" w14:textId="77777777" w:rsidR="0071523E" w:rsidRDefault="0071523E" w:rsidP="004D4CFD">
      <w:pPr>
        <w:numPr>
          <w:ilvl w:val="0"/>
          <w:numId w:val="11"/>
        </w:numPr>
        <w:ind w:right="51"/>
      </w:pPr>
      <w:r>
        <w:t>Oferta może być złożona tylko do upływu terminu składania ofert.</w:t>
      </w:r>
    </w:p>
    <w:p w14:paraId="6FC7B43E" w14:textId="7E41B158" w:rsidR="0071523E" w:rsidRPr="0085305D" w:rsidRDefault="0071523E" w:rsidP="004D4CFD">
      <w:pPr>
        <w:numPr>
          <w:ilvl w:val="0"/>
          <w:numId w:val="11"/>
        </w:numPr>
        <w:ind w:right="51"/>
        <w:rPr>
          <w:color w:val="auto"/>
        </w:rPr>
      </w:pPr>
      <w:r w:rsidRPr="0085305D">
        <w:rPr>
          <w:color w:val="auto"/>
        </w:rPr>
        <w:t xml:space="preserve">Wykonawca może przed upływem terminu do składania ofert wycofać ofertę za pośrednictwem „Formularza do złożenia, zmiany, wycofania oferty lub wniosku” dostępnego na </w:t>
      </w:r>
      <w:proofErr w:type="spellStart"/>
      <w:r w:rsidRPr="0085305D">
        <w:rPr>
          <w:color w:val="auto"/>
        </w:rPr>
        <w:t>ePUAP</w:t>
      </w:r>
      <w:proofErr w:type="spellEnd"/>
      <w:r w:rsidRPr="0085305D">
        <w:rPr>
          <w:color w:val="auto"/>
        </w:rPr>
        <w:t xml:space="preserve"> i udostępnionego również na </w:t>
      </w:r>
      <w:proofErr w:type="spellStart"/>
      <w:r w:rsidRPr="0085305D">
        <w:rPr>
          <w:color w:val="auto"/>
        </w:rPr>
        <w:t>miniPortalu</w:t>
      </w:r>
      <w:proofErr w:type="spellEnd"/>
      <w:r w:rsidRPr="0085305D">
        <w:rPr>
          <w:color w:val="auto"/>
        </w:rPr>
        <w:t xml:space="preserve">. Sposób wycofania oferty został opisany w „Instrukcji użytkownika” dostępnej na </w:t>
      </w:r>
      <w:proofErr w:type="spellStart"/>
      <w:r w:rsidRPr="0085305D">
        <w:rPr>
          <w:color w:val="auto"/>
        </w:rPr>
        <w:t>miniPortalu</w:t>
      </w:r>
      <w:proofErr w:type="spellEnd"/>
      <w:r w:rsidR="00AC0635" w:rsidRPr="0085305D">
        <w:rPr>
          <w:color w:val="auto"/>
        </w:rPr>
        <w:t>.</w:t>
      </w:r>
    </w:p>
    <w:p w14:paraId="5B5A8E95" w14:textId="77777777" w:rsidR="0071523E" w:rsidRDefault="0071523E" w:rsidP="004D4CFD">
      <w:pPr>
        <w:numPr>
          <w:ilvl w:val="0"/>
          <w:numId w:val="11"/>
        </w:numPr>
        <w:ind w:right="51"/>
      </w:pPr>
      <w:r>
        <w:t>Wykonawca po upływie terminu do składania ofert nie może skutecznie dokonać zmiany ani wycofać złożonej oferty.</w:t>
      </w:r>
    </w:p>
    <w:p w14:paraId="3C1CBEE0" w14:textId="77777777" w:rsidR="006F6FF7" w:rsidRDefault="00B06F69" w:rsidP="004D4CFD">
      <w:pPr>
        <w:numPr>
          <w:ilvl w:val="0"/>
          <w:numId w:val="11"/>
        </w:numPr>
        <w:ind w:right="51" w:hanging="293"/>
      </w:pPr>
      <w:r>
        <w:t xml:space="preserve">Jeżeli w imieniu Wykonawcy działa osoba, której umocowanie do jego reprezentowania nie wynika z dokumentów rejestrowych (KRS, </w:t>
      </w:r>
      <w:proofErr w:type="spellStart"/>
      <w:r>
        <w:t>CEiDG</w:t>
      </w:r>
      <w:proofErr w:type="spellEnd"/>
      <w:r>
        <w:t xml:space="preserve"> lub innego właściwego rejestru), Wykonawca dołącza do oferty </w:t>
      </w:r>
      <w:r w:rsidRPr="00F94555">
        <w:rPr>
          <w:b/>
        </w:rPr>
        <w:t>pełnomocnictwo</w:t>
      </w:r>
      <w:r>
        <w:t xml:space="preserve">. </w:t>
      </w:r>
    </w:p>
    <w:p w14:paraId="35D35B90" w14:textId="7A8B333E" w:rsidR="006F6FF7" w:rsidRDefault="00B06F69" w:rsidP="004D4CFD">
      <w:pPr>
        <w:numPr>
          <w:ilvl w:val="0"/>
          <w:numId w:val="11"/>
        </w:numPr>
        <w:spacing w:after="0"/>
        <w:ind w:right="51" w:hanging="293"/>
      </w:pPr>
      <w:r>
        <w:lastRenderedPageBreak/>
        <w:t xml:space="preserve">Pełnomocnictwo do złożenia oferty lub oświadczenia, o którym mowa w art. 125 ust. 1 </w:t>
      </w:r>
      <w:r w:rsidR="004A62E5">
        <w:t>u</w:t>
      </w:r>
      <w:r>
        <w:t>stawy</w:t>
      </w:r>
      <w:r w:rsidR="00E8366F">
        <w:t xml:space="preserve"> </w:t>
      </w:r>
      <w:proofErr w:type="spellStart"/>
      <w:r w:rsidR="004A62E5">
        <w:t>pzp</w:t>
      </w:r>
      <w:proofErr w:type="spellEnd"/>
      <w:r>
        <w:t xml:space="preserve">, przekazuje się: </w:t>
      </w:r>
    </w:p>
    <w:p w14:paraId="086C6208" w14:textId="2472A001" w:rsidR="006F6FF7" w:rsidRDefault="00B06F69" w:rsidP="004D4CFD">
      <w:pPr>
        <w:pStyle w:val="Akapitzlist"/>
        <w:numPr>
          <w:ilvl w:val="0"/>
          <w:numId w:val="26"/>
        </w:numPr>
        <w:spacing w:after="0"/>
        <w:ind w:right="44"/>
      </w:pPr>
      <w:r>
        <w:t>w formie elektronicznej (tj. w postaci elektronicznej opatrzonej kwalifikowanym podpisem elektronicznym) – jeżeli oferta została złożona w formie elektronicznej opatrzonej kwalifi</w:t>
      </w:r>
      <w:r w:rsidR="0085305D">
        <w:t>kowanym podpisem elektronicznym</w:t>
      </w:r>
      <w:r w:rsidR="00427B1C">
        <w:t>;</w:t>
      </w:r>
    </w:p>
    <w:p w14:paraId="40F981A8" w14:textId="77777777" w:rsidR="006F6FF7" w:rsidRDefault="00B06F69" w:rsidP="004D4CFD">
      <w:pPr>
        <w:pStyle w:val="Akapitzlist"/>
        <w:numPr>
          <w:ilvl w:val="0"/>
          <w:numId w:val="26"/>
        </w:numPr>
        <w:spacing w:after="0"/>
        <w:ind w:right="44"/>
      </w:pPr>
      <w: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3EEFDF13" w14:textId="77777777" w:rsidR="006F6FF7" w:rsidRDefault="00B06F69" w:rsidP="004D4CFD">
      <w:pPr>
        <w:pStyle w:val="Akapitzlist"/>
        <w:numPr>
          <w:ilvl w:val="0"/>
          <w:numId w:val="26"/>
        </w:numPr>
        <w:spacing w:after="22"/>
        <w:ind w:right="44"/>
      </w:pPr>
      <w: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134DBBF7" w14:textId="77777777" w:rsidR="006F6FF7" w:rsidRPr="00842FE3" w:rsidRDefault="00B06F69" w:rsidP="004D4CFD">
      <w:pPr>
        <w:numPr>
          <w:ilvl w:val="0"/>
          <w:numId w:val="11"/>
        </w:numPr>
        <w:ind w:right="51" w:hanging="293"/>
        <w:rPr>
          <w:color w:val="000000" w:themeColor="text1"/>
        </w:rPr>
      </w:pPr>
      <w:r w:rsidRPr="00842FE3">
        <w:rPr>
          <w:color w:val="000000" w:themeColor="text1"/>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2830A0F7" w14:textId="77777777" w:rsidR="006F6FF7" w:rsidRDefault="00B06F69" w:rsidP="004D4CFD">
      <w:pPr>
        <w:numPr>
          <w:ilvl w:val="0"/>
          <w:numId w:val="11"/>
        </w:numPr>
        <w:ind w:right="51" w:hanging="293"/>
      </w:pPr>
      <w: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6C9BD9FA" w14:textId="197FADDC" w:rsidR="006F6FF7" w:rsidRPr="00C94F66" w:rsidRDefault="00B06F69" w:rsidP="004D4CFD">
      <w:pPr>
        <w:numPr>
          <w:ilvl w:val="0"/>
          <w:numId w:val="11"/>
        </w:numPr>
        <w:ind w:right="51" w:hanging="293"/>
        <w:rPr>
          <w:color w:val="auto"/>
        </w:rPr>
      </w:pPr>
      <w:r w:rsidRPr="00C94F66">
        <w:rPr>
          <w:b/>
          <w:color w:val="auto"/>
        </w:rPr>
        <w:t>Termin składania ofert</w:t>
      </w:r>
      <w:r w:rsidR="00B2605C" w:rsidRPr="00C94F66">
        <w:rPr>
          <w:b/>
          <w:color w:val="auto"/>
        </w:rPr>
        <w:t>:</w:t>
      </w:r>
      <w:r w:rsidR="00E8366F" w:rsidRPr="00C94F66">
        <w:rPr>
          <w:b/>
          <w:color w:val="auto"/>
        </w:rPr>
        <w:t xml:space="preserve"> </w:t>
      </w:r>
      <w:r w:rsidR="00644FFE" w:rsidRPr="00C94F66">
        <w:rPr>
          <w:b/>
          <w:color w:val="auto"/>
        </w:rPr>
        <w:t xml:space="preserve">do </w:t>
      </w:r>
      <w:r w:rsidR="00AC0635" w:rsidRPr="00C94F66">
        <w:rPr>
          <w:b/>
          <w:color w:val="auto"/>
        </w:rPr>
        <w:t>30</w:t>
      </w:r>
      <w:r w:rsidR="00E8366F" w:rsidRPr="00C94F66">
        <w:rPr>
          <w:b/>
          <w:color w:val="auto"/>
        </w:rPr>
        <w:t xml:space="preserve"> </w:t>
      </w:r>
      <w:r w:rsidR="00427B1C" w:rsidRPr="00C94F66">
        <w:rPr>
          <w:b/>
          <w:color w:val="auto"/>
        </w:rPr>
        <w:t>grudnia</w:t>
      </w:r>
      <w:r w:rsidR="008D5E4C" w:rsidRPr="00C94F66">
        <w:rPr>
          <w:b/>
          <w:color w:val="auto"/>
        </w:rPr>
        <w:t xml:space="preserve"> 2022</w:t>
      </w:r>
      <w:r w:rsidR="00C94F66" w:rsidRPr="00C94F66">
        <w:rPr>
          <w:b/>
          <w:color w:val="auto"/>
        </w:rPr>
        <w:t xml:space="preserve"> </w:t>
      </w:r>
      <w:r w:rsidR="0078295C" w:rsidRPr="00C94F66">
        <w:rPr>
          <w:b/>
          <w:color w:val="auto"/>
        </w:rPr>
        <w:t xml:space="preserve">r., </w:t>
      </w:r>
      <w:r w:rsidR="00427B1C" w:rsidRPr="00C94F66">
        <w:rPr>
          <w:b/>
          <w:color w:val="auto"/>
        </w:rPr>
        <w:t>d</w:t>
      </w:r>
      <w:r w:rsidR="0078295C" w:rsidRPr="00C94F66">
        <w:rPr>
          <w:b/>
          <w:color w:val="auto"/>
        </w:rPr>
        <w:t>o</w:t>
      </w:r>
      <w:r w:rsidR="008D5E4C" w:rsidRPr="00C94F66">
        <w:rPr>
          <w:b/>
          <w:color w:val="auto"/>
        </w:rPr>
        <w:t xml:space="preserve"> godz. </w:t>
      </w:r>
      <w:r w:rsidR="00C94F66" w:rsidRPr="00C94F66">
        <w:rPr>
          <w:b/>
          <w:color w:val="auto"/>
        </w:rPr>
        <w:t>18</w:t>
      </w:r>
      <w:r w:rsidRPr="00C94F66">
        <w:rPr>
          <w:b/>
          <w:color w:val="auto"/>
        </w:rPr>
        <w:t>:00.</w:t>
      </w:r>
    </w:p>
    <w:p w14:paraId="32063924" w14:textId="77777777" w:rsidR="006F6FF7" w:rsidRDefault="00B06F69" w:rsidP="004D4CFD">
      <w:pPr>
        <w:numPr>
          <w:ilvl w:val="0"/>
          <w:numId w:val="11"/>
        </w:numPr>
        <w:ind w:right="51" w:hanging="293"/>
      </w:pPr>
      <w:r>
        <w:t xml:space="preserve">Oferta złożona po terminie zostanie odrzucona na podstawie art. 226 ust. 1 pkt 1 Ustawy. </w:t>
      </w:r>
    </w:p>
    <w:p w14:paraId="33CAF485" w14:textId="77777777" w:rsidR="006F6FF7" w:rsidRDefault="006F6FF7">
      <w:pPr>
        <w:spacing w:after="33" w:line="259" w:lineRule="auto"/>
        <w:ind w:left="427" w:right="0" w:firstLine="0"/>
        <w:jc w:val="left"/>
      </w:pPr>
    </w:p>
    <w:p w14:paraId="0C134F03" w14:textId="6965C4F3" w:rsidR="006F6FF7" w:rsidRDefault="00B06F69">
      <w:pPr>
        <w:pStyle w:val="Nagwek2"/>
        <w:spacing w:after="0" w:line="259" w:lineRule="auto"/>
        <w:ind w:left="-5" w:right="0"/>
        <w:jc w:val="left"/>
      </w:pPr>
      <w:r>
        <w:t>XII.</w:t>
      </w:r>
      <w:r w:rsidR="00E8366F">
        <w:t xml:space="preserve"> </w:t>
      </w:r>
      <w:r>
        <w:t xml:space="preserve">Termin otwarcia ofert </w:t>
      </w:r>
    </w:p>
    <w:p w14:paraId="5BCADE82" w14:textId="2FDA84E9" w:rsidR="00C911E0" w:rsidRPr="00737DA2" w:rsidRDefault="00B06F69" w:rsidP="004D4CFD">
      <w:pPr>
        <w:numPr>
          <w:ilvl w:val="0"/>
          <w:numId w:val="12"/>
        </w:numPr>
        <w:spacing w:after="10"/>
        <w:ind w:right="51" w:hanging="281"/>
        <w:rPr>
          <w:b/>
          <w:color w:val="auto"/>
        </w:rPr>
      </w:pPr>
      <w:r w:rsidRPr="005D2F4F">
        <w:rPr>
          <w:b/>
          <w:color w:val="auto"/>
        </w:rPr>
        <w:t>Otwarcie ofert nastąpi niezwłocznie po upływie termi</w:t>
      </w:r>
      <w:r w:rsidR="00B2605C">
        <w:rPr>
          <w:b/>
          <w:color w:val="auto"/>
        </w:rPr>
        <w:t xml:space="preserve">nu składania ofert, tj. w </w:t>
      </w:r>
      <w:r w:rsidR="00737DA2" w:rsidRPr="00737DA2">
        <w:rPr>
          <w:b/>
          <w:color w:val="auto"/>
        </w:rPr>
        <w:t>dniu</w:t>
      </w:r>
      <w:r w:rsidR="00644FFE">
        <w:rPr>
          <w:b/>
          <w:color w:val="auto"/>
        </w:rPr>
        <w:t xml:space="preserve"> </w:t>
      </w:r>
      <w:r w:rsidR="00AC0635">
        <w:rPr>
          <w:b/>
          <w:color w:val="auto"/>
        </w:rPr>
        <w:t xml:space="preserve">30 </w:t>
      </w:r>
      <w:r w:rsidR="00427B1C">
        <w:rPr>
          <w:b/>
          <w:color w:val="auto"/>
        </w:rPr>
        <w:t>grudnia</w:t>
      </w:r>
      <w:r w:rsidR="00543805">
        <w:rPr>
          <w:b/>
          <w:color w:val="auto"/>
        </w:rPr>
        <w:t xml:space="preserve"> </w:t>
      </w:r>
      <w:r w:rsidR="008D5E4C" w:rsidRPr="00C94F66">
        <w:rPr>
          <w:b/>
          <w:color w:val="auto"/>
        </w:rPr>
        <w:t>2022</w:t>
      </w:r>
      <w:r w:rsidRPr="00C94F66">
        <w:rPr>
          <w:b/>
          <w:color w:val="auto"/>
        </w:rPr>
        <w:t xml:space="preserve"> roku o godz. 1</w:t>
      </w:r>
      <w:r w:rsidR="00C94F66">
        <w:rPr>
          <w:b/>
          <w:color w:val="auto"/>
        </w:rPr>
        <w:t>8</w:t>
      </w:r>
      <w:r w:rsidR="008D5E4C" w:rsidRPr="00C94F66">
        <w:rPr>
          <w:b/>
          <w:color w:val="auto"/>
        </w:rPr>
        <w:t>:</w:t>
      </w:r>
      <w:r w:rsidR="00C94F66">
        <w:rPr>
          <w:b/>
          <w:color w:val="auto"/>
        </w:rPr>
        <w:t>3</w:t>
      </w:r>
      <w:r w:rsidRPr="00C94F66">
        <w:rPr>
          <w:b/>
          <w:color w:val="auto"/>
        </w:rPr>
        <w:t>0.</w:t>
      </w:r>
    </w:p>
    <w:p w14:paraId="10C718D1" w14:textId="77777777" w:rsidR="00A3181F" w:rsidRDefault="00C911E0" w:rsidP="004D4CFD">
      <w:pPr>
        <w:numPr>
          <w:ilvl w:val="0"/>
          <w:numId w:val="12"/>
        </w:numPr>
        <w:spacing w:after="10"/>
        <w:ind w:right="51"/>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r w:rsidR="00A3181F">
        <w:t>.</w:t>
      </w:r>
    </w:p>
    <w:p w14:paraId="410FB981" w14:textId="77777777" w:rsidR="006F6FF7" w:rsidRDefault="00B06F69" w:rsidP="004D4CFD">
      <w:pPr>
        <w:numPr>
          <w:ilvl w:val="0"/>
          <w:numId w:val="12"/>
        </w:numPr>
        <w:spacing w:after="10"/>
        <w:ind w:right="51" w:hanging="281"/>
      </w:pPr>
      <w:r>
        <w:t xml:space="preserve">Zamawiający, najpóźniej przed otwarciem ofert, udostępni na stronie internetowej prowadzonego postępowania informację o kwocie, jaką zamierza przeznaczyć na sfinansowanie zamówienia.  </w:t>
      </w:r>
    </w:p>
    <w:p w14:paraId="134C70D1" w14:textId="77777777" w:rsidR="006F6FF7" w:rsidRDefault="00B06F69" w:rsidP="004D4CFD">
      <w:pPr>
        <w:numPr>
          <w:ilvl w:val="0"/>
          <w:numId w:val="12"/>
        </w:numPr>
        <w:ind w:right="51" w:hanging="281"/>
      </w:pPr>
      <w: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w:t>
      </w:r>
      <w:r w:rsidR="0078295C">
        <w:t>owej prowadzonego postępowania</w:t>
      </w:r>
      <w:r>
        <w:t xml:space="preserve">. </w:t>
      </w:r>
    </w:p>
    <w:p w14:paraId="7690CB6D" w14:textId="77777777" w:rsidR="006F6FF7" w:rsidRDefault="00B06F69" w:rsidP="004D4CFD">
      <w:pPr>
        <w:numPr>
          <w:ilvl w:val="0"/>
          <w:numId w:val="12"/>
        </w:numPr>
        <w:spacing w:after="0"/>
        <w:ind w:right="51" w:hanging="281"/>
      </w:pPr>
      <w:r>
        <w:t xml:space="preserve">Niezwłocznie po otwarciu ofert Zamawiający udostępni na stronie internetowej prowadzonego postępowania (Platformie) informacje o:  </w:t>
      </w:r>
    </w:p>
    <w:p w14:paraId="2BD91C12" w14:textId="77777777" w:rsidR="006F6FF7" w:rsidRPr="00C94F66" w:rsidRDefault="00B06F69" w:rsidP="004D4CFD">
      <w:pPr>
        <w:numPr>
          <w:ilvl w:val="0"/>
          <w:numId w:val="27"/>
        </w:numPr>
        <w:spacing w:after="0"/>
        <w:ind w:left="993" w:right="51" w:firstLine="0"/>
        <w:rPr>
          <w:color w:val="auto"/>
        </w:rPr>
      </w:pPr>
      <w:r w:rsidRPr="00C94F66">
        <w:rPr>
          <w:color w:val="auto"/>
        </w:rPr>
        <w:t xml:space="preserve">nazwach albo imionach i nazwiskach oraz siedzibach lub miejscach prowadzonej działalności gospodarczej albo miejscach zamieszkania wykonawców, których oferty zostały otwarte;  </w:t>
      </w:r>
    </w:p>
    <w:p w14:paraId="4316A19A" w14:textId="77777777" w:rsidR="006F6FF7" w:rsidRPr="00C94F66" w:rsidRDefault="00B06F69" w:rsidP="004D4CFD">
      <w:pPr>
        <w:numPr>
          <w:ilvl w:val="0"/>
          <w:numId w:val="27"/>
        </w:numPr>
        <w:spacing w:after="22"/>
        <w:ind w:left="993" w:right="51" w:firstLine="0"/>
        <w:rPr>
          <w:color w:val="auto"/>
        </w:rPr>
      </w:pPr>
      <w:r w:rsidRPr="00C94F66">
        <w:rPr>
          <w:color w:val="auto"/>
        </w:rPr>
        <w:t xml:space="preserve">cenach lub kosztach zawartych w ofertach. </w:t>
      </w:r>
    </w:p>
    <w:p w14:paraId="56425A39" w14:textId="77777777" w:rsidR="006F6FF7" w:rsidRDefault="006F6FF7">
      <w:pPr>
        <w:spacing w:after="38" w:line="259" w:lineRule="auto"/>
        <w:ind w:left="0" w:right="0" w:firstLine="0"/>
        <w:jc w:val="left"/>
      </w:pPr>
    </w:p>
    <w:p w14:paraId="4A8C2F46" w14:textId="3A90A158" w:rsidR="006F6FF7" w:rsidRDefault="00B06F69">
      <w:pPr>
        <w:pStyle w:val="Nagwek2"/>
        <w:spacing w:after="129"/>
        <w:ind w:left="-5" w:right="35"/>
      </w:pPr>
      <w:r>
        <w:t>XIII.</w:t>
      </w:r>
      <w:r w:rsidR="00E8366F">
        <w:t xml:space="preserve"> </w:t>
      </w:r>
      <w:r>
        <w:t>Sposób obliczenia ceny</w:t>
      </w:r>
    </w:p>
    <w:p w14:paraId="7EFE5FDA" w14:textId="77777777" w:rsidR="006F6FF7" w:rsidRDefault="00B06F69" w:rsidP="004D4CFD">
      <w:pPr>
        <w:numPr>
          <w:ilvl w:val="0"/>
          <w:numId w:val="13"/>
        </w:numPr>
        <w:ind w:right="51" w:hanging="281"/>
      </w:pPr>
      <w:r>
        <w:t xml:space="preserve">Cena oferty stanowi wartość umowy za wykonanie przedmiotu zamówienia w całym zakresie.  </w:t>
      </w:r>
    </w:p>
    <w:p w14:paraId="7FB01CB6" w14:textId="77777777" w:rsidR="006F6FF7" w:rsidRDefault="00B06F69" w:rsidP="004D4CFD">
      <w:pPr>
        <w:numPr>
          <w:ilvl w:val="0"/>
          <w:numId w:val="13"/>
        </w:numPr>
        <w:ind w:right="51" w:hanging="281"/>
      </w:pPr>
      <w:r>
        <w:t>Cenę oferty brutto za przedmiot zamówienia</w:t>
      </w:r>
      <w:r w:rsidR="000F12E3">
        <w:t xml:space="preserve"> </w:t>
      </w:r>
      <w:r w:rsidRPr="00C94F66">
        <w:rPr>
          <w:color w:val="auto"/>
        </w:rPr>
        <w:t xml:space="preserve">jest ceną ryczałtową, </w:t>
      </w:r>
      <w:r>
        <w:t xml:space="preserve">obejmującą koszt wykonania całego zakresu zamówienia opisanego w niniejszej SWZ i jej załącznikach. </w:t>
      </w:r>
    </w:p>
    <w:p w14:paraId="224A6F53" w14:textId="77777777" w:rsidR="006F6FF7" w:rsidRDefault="00B06F69" w:rsidP="004D4CFD">
      <w:pPr>
        <w:numPr>
          <w:ilvl w:val="0"/>
          <w:numId w:val="13"/>
        </w:numPr>
        <w:ind w:right="51" w:hanging="281"/>
      </w:pPr>
      <w:r>
        <w:t xml:space="preserve">Wykonawca, uwzględniając wszystkie wymogi, o których mowa w SWZ, zobowiązany jest w cenie brutto ująć wszelkie koszty niezbędne dla prawidłowego oraz pełnego wykonania przedmiotu zamówienia, zgodnie z warunkami wynikającymi z zamówienia. </w:t>
      </w:r>
    </w:p>
    <w:p w14:paraId="1C9D8AB6" w14:textId="77777777" w:rsidR="005D2F4F" w:rsidRDefault="00B06F69" w:rsidP="004D4CFD">
      <w:pPr>
        <w:numPr>
          <w:ilvl w:val="0"/>
          <w:numId w:val="13"/>
        </w:numPr>
        <w:ind w:right="51" w:hanging="281"/>
      </w:pPr>
      <w:r>
        <w:lastRenderedPageBreak/>
        <w:t xml:space="preserve">Ceny wskazane przez Wykonawcę muszą być podane w PLN cyfrowo w zaokrągleniu do dwóch miejsc po przecinku (groszy). </w:t>
      </w:r>
    </w:p>
    <w:p w14:paraId="62DF2D80" w14:textId="77777777" w:rsidR="006F6FF7" w:rsidRDefault="00B06F69" w:rsidP="004D4CFD">
      <w:pPr>
        <w:numPr>
          <w:ilvl w:val="0"/>
          <w:numId w:val="13"/>
        </w:numPr>
        <w:ind w:right="51" w:hanging="281"/>
      </w:pPr>
      <w:r>
        <w:t xml:space="preserve">Rozliczenia pomiędzy Wykonawcą, a Zamawiającym będą dokonywane w złotych polskich (PLN). </w:t>
      </w:r>
    </w:p>
    <w:p w14:paraId="26E168FC" w14:textId="5D915AEB" w:rsidR="006322F2" w:rsidRPr="00737DA2" w:rsidRDefault="00C3028B" w:rsidP="004D4CFD">
      <w:pPr>
        <w:numPr>
          <w:ilvl w:val="0"/>
          <w:numId w:val="13"/>
        </w:numPr>
        <w:spacing w:after="0"/>
        <w:ind w:right="51" w:hanging="281"/>
        <w:rPr>
          <w:color w:val="auto"/>
        </w:rPr>
      </w:pPr>
      <w:r>
        <w:rPr>
          <w:color w:val="auto"/>
        </w:rPr>
        <w:t>Jeżeli została złoż</w:t>
      </w:r>
      <w:r w:rsidR="003E6FDA" w:rsidRPr="00737DA2">
        <w:rPr>
          <w:color w:val="auto"/>
        </w:rPr>
        <w:t xml:space="preserve">ona oferta, której wybór prowadziłby do powstania u zamawiającego obowiązku podatkowego zgodnie z ustawą z dnia 11 marca 2004 r. o podatku od towarów i usług ( Dz.U. z 2018 r. poz. </w:t>
      </w:r>
      <w:r w:rsidR="00427B1C">
        <w:rPr>
          <w:color w:val="auto"/>
        </w:rPr>
        <w:t xml:space="preserve">2174, z </w:t>
      </w:r>
      <w:proofErr w:type="spellStart"/>
      <w:r w:rsidR="00427B1C">
        <w:rPr>
          <w:color w:val="auto"/>
        </w:rPr>
        <w:t>późn</w:t>
      </w:r>
      <w:proofErr w:type="spellEnd"/>
      <w:r w:rsidR="00427B1C">
        <w:rPr>
          <w:color w:val="auto"/>
        </w:rPr>
        <w:t>.</w:t>
      </w:r>
      <w:r w:rsidR="003E6FDA" w:rsidRPr="00737DA2">
        <w:rPr>
          <w:color w:val="auto"/>
        </w:rPr>
        <w:t xml:space="preserve"> zm.)</w:t>
      </w:r>
      <w:r w:rsidR="00524377" w:rsidRPr="00737DA2">
        <w:rPr>
          <w:color w:val="auto"/>
        </w:rPr>
        <w:t xml:space="preserve">, dla celów zastosowania kryterium </w:t>
      </w:r>
      <w:r>
        <w:rPr>
          <w:color w:val="auto"/>
        </w:rPr>
        <w:t>ceny lub kosztu zamawiają</w:t>
      </w:r>
      <w:r w:rsidR="00524377" w:rsidRPr="00737DA2">
        <w:rPr>
          <w:color w:val="auto"/>
        </w:rPr>
        <w:t>cy dolicza do przedstawionej w tej ofercie ceny kwotę podatku od towarów i usług, którą miałby obowiązek r</w:t>
      </w:r>
      <w:r w:rsidR="00427B1C">
        <w:rPr>
          <w:color w:val="auto"/>
        </w:rPr>
        <w:t>ozliczyć ( zgodnie z art 255 PZP</w:t>
      </w:r>
      <w:r w:rsidR="00524377" w:rsidRPr="00737DA2">
        <w:rPr>
          <w:color w:val="auto"/>
        </w:rPr>
        <w:t>). W ofercie, o której mowa ust. 1, wykonawca ma obowiązek</w:t>
      </w:r>
      <w:r>
        <w:rPr>
          <w:color w:val="auto"/>
        </w:rPr>
        <w:t>:</w:t>
      </w:r>
    </w:p>
    <w:p w14:paraId="30854B16" w14:textId="77777777" w:rsidR="006322F2" w:rsidRPr="00737DA2" w:rsidRDefault="00C3028B" w:rsidP="006322F2">
      <w:pPr>
        <w:pStyle w:val="Akapitzlist"/>
        <w:numPr>
          <w:ilvl w:val="0"/>
          <w:numId w:val="34"/>
        </w:numPr>
        <w:spacing w:after="0"/>
        <w:ind w:right="51"/>
        <w:rPr>
          <w:color w:val="auto"/>
        </w:rPr>
      </w:pPr>
      <w:r>
        <w:rPr>
          <w:color w:val="auto"/>
        </w:rPr>
        <w:t>p</w:t>
      </w:r>
      <w:r w:rsidR="006322F2" w:rsidRPr="00737DA2">
        <w:rPr>
          <w:color w:val="auto"/>
        </w:rPr>
        <w:t>oinformowania zamawiającego, że wybór jego oferty będzie prowadzić do powstania u zamawiającego obowiązku podatkowego;</w:t>
      </w:r>
    </w:p>
    <w:p w14:paraId="049E6609" w14:textId="77777777" w:rsidR="006322F2" w:rsidRPr="00737DA2" w:rsidRDefault="00C3028B" w:rsidP="006322F2">
      <w:pPr>
        <w:pStyle w:val="Akapitzlist"/>
        <w:numPr>
          <w:ilvl w:val="0"/>
          <w:numId w:val="34"/>
        </w:numPr>
        <w:spacing w:after="0"/>
        <w:ind w:right="51"/>
        <w:rPr>
          <w:color w:val="auto"/>
        </w:rPr>
      </w:pPr>
      <w:r>
        <w:rPr>
          <w:color w:val="auto"/>
        </w:rPr>
        <w:t>w</w:t>
      </w:r>
      <w:r w:rsidR="006322F2" w:rsidRPr="00737DA2">
        <w:rPr>
          <w:color w:val="auto"/>
        </w:rPr>
        <w:t>skazania nazwy ( rodzaju) towaru lub usługi, których dostawa lub świadczenie będą prowadziły do powstania obowiązku podatkowego;</w:t>
      </w:r>
    </w:p>
    <w:p w14:paraId="4BBD0EFB" w14:textId="77777777" w:rsidR="006322F2" w:rsidRPr="00737DA2" w:rsidRDefault="00C3028B" w:rsidP="006322F2">
      <w:pPr>
        <w:pStyle w:val="Akapitzlist"/>
        <w:numPr>
          <w:ilvl w:val="0"/>
          <w:numId w:val="34"/>
        </w:numPr>
        <w:spacing w:after="0"/>
        <w:ind w:right="51"/>
        <w:rPr>
          <w:color w:val="auto"/>
        </w:rPr>
      </w:pPr>
      <w:r>
        <w:rPr>
          <w:color w:val="auto"/>
        </w:rPr>
        <w:t>w</w:t>
      </w:r>
      <w:r w:rsidR="006322F2" w:rsidRPr="00737DA2">
        <w:rPr>
          <w:color w:val="auto"/>
        </w:rPr>
        <w:t>skazania wartości towaru lub usługi objętego obowiązkiem podatkowym zamawiającego, bez kwoty podatku;</w:t>
      </w:r>
    </w:p>
    <w:p w14:paraId="2EF4975D" w14:textId="77777777" w:rsidR="006322F2" w:rsidRPr="00737DA2" w:rsidRDefault="00C3028B" w:rsidP="006322F2">
      <w:pPr>
        <w:pStyle w:val="Akapitzlist"/>
        <w:numPr>
          <w:ilvl w:val="0"/>
          <w:numId w:val="34"/>
        </w:numPr>
        <w:spacing w:after="0"/>
        <w:ind w:right="51"/>
        <w:rPr>
          <w:color w:val="auto"/>
        </w:rPr>
      </w:pPr>
      <w:r>
        <w:rPr>
          <w:color w:val="auto"/>
        </w:rPr>
        <w:t>w</w:t>
      </w:r>
      <w:r w:rsidR="006322F2" w:rsidRPr="00737DA2">
        <w:rPr>
          <w:color w:val="auto"/>
        </w:rPr>
        <w:t>skazania stawki podatku od towarów i usług, która zgodnie z wiedzą wykonawcy, będzie miała zastosowanie.</w:t>
      </w:r>
    </w:p>
    <w:p w14:paraId="785F9F00" w14:textId="77777777" w:rsidR="006F6FF7" w:rsidRDefault="006F6FF7">
      <w:pPr>
        <w:spacing w:after="34" w:line="259" w:lineRule="auto"/>
        <w:ind w:left="708" w:right="0" w:firstLine="0"/>
        <w:jc w:val="left"/>
      </w:pPr>
    </w:p>
    <w:p w14:paraId="0763C980" w14:textId="598A6D68" w:rsidR="006F6FF7" w:rsidRDefault="00B06F69">
      <w:pPr>
        <w:spacing w:after="5" w:line="249" w:lineRule="auto"/>
        <w:ind w:left="-5" w:right="35" w:hanging="10"/>
      </w:pPr>
      <w:r>
        <w:rPr>
          <w:b/>
          <w:sz w:val="22"/>
        </w:rPr>
        <w:t>XIV.</w:t>
      </w:r>
      <w:r w:rsidR="00E8366F">
        <w:rPr>
          <w:b/>
          <w:sz w:val="22"/>
        </w:rPr>
        <w:t xml:space="preserve"> </w:t>
      </w:r>
      <w:r>
        <w:rPr>
          <w:b/>
          <w:sz w:val="22"/>
        </w:rPr>
        <w:t xml:space="preserve">Opis kryteriów oceny ofert wraz z podaniem wag tych kryteriów i sposobu oceny </w:t>
      </w:r>
    </w:p>
    <w:p w14:paraId="1A35E8C7" w14:textId="77777777" w:rsidR="006F6FF7" w:rsidRDefault="00B06F69">
      <w:pPr>
        <w:pStyle w:val="Nagwek1"/>
        <w:ind w:left="576" w:right="0"/>
      </w:pPr>
      <w:r>
        <w:t xml:space="preserve">ofert </w:t>
      </w:r>
    </w:p>
    <w:p w14:paraId="212FD364" w14:textId="77777777" w:rsidR="006F6FF7" w:rsidRPr="00C94F66" w:rsidRDefault="00B06F69" w:rsidP="004D4CFD">
      <w:pPr>
        <w:pStyle w:val="Akapitzlist"/>
        <w:numPr>
          <w:ilvl w:val="0"/>
          <w:numId w:val="28"/>
        </w:numPr>
        <w:spacing w:after="0"/>
        <w:ind w:right="51"/>
        <w:rPr>
          <w:color w:val="auto"/>
        </w:rPr>
      </w:pPr>
      <w:r w:rsidRPr="00C94F66">
        <w:rPr>
          <w:color w:val="auto"/>
        </w:rPr>
        <w:t xml:space="preserve">Przy wyborze oferty najkorzystniejszej zamawiający będzie kierował się następującymi kryteriami, z przypisaniem im odpowiednio wag </w:t>
      </w:r>
      <w:r w:rsidR="00FF4127" w:rsidRPr="00C94F66">
        <w:rPr>
          <w:color w:val="auto"/>
        </w:rPr>
        <w:t>:</w:t>
      </w:r>
    </w:p>
    <w:p w14:paraId="42CD668A" w14:textId="77777777" w:rsidR="009467AA" w:rsidRPr="00C94F66" w:rsidRDefault="009467AA" w:rsidP="00FF4127">
      <w:pPr>
        <w:spacing w:after="22"/>
        <w:ind w:left="720" w:right="3355" w:firstLine="0"/>
        <w:rPr>
          <w:color w:val="auto"/>
        </w:rPr>
      </w:pPr>
      <w:r w:rsidRPr="00C94F66">
        <w:rPr>
          <w:color w:val="auto"/>
        </w:rPr>
        <w:t>cena oferty – 6</w:t>
      </w:r>
      <w:r w:rsidR="00B06F69" w:rsidRPr="00C94F66">
        <w:rPr>
          <w:color w:val="auto"/>
        </w:rPr>
        <w:t>0%</w:t>
      </w:r>
    </w:p>
    <w:p w14:paraId="5CE39359" w14:textId="77777777" w:rsidR="006F6FF7" w:rsidRPr="00C94F66" w:rsidRDefault="009467AA" w:rsidP="00FF4127">
      <w:pPr>
        <w:spacing w:after="22"/>
        <w:ind w:left="720" w:right="3355" w:firstLine="0"/>
        <w:rPr>
          <w:color w:val="auto"/>
        </w:rPr>
      </w:pPr>
      <w:r w:rsidRPr="00C94F66">
        <w:rPr>
          <w:color w:val="auto"/>
        </w:rPr>
        <w:t>Czas realizacji zamówienia częściowego – 40%</w:t>
      </w:r>
      <w:r w:rsidR="00B06F69" w:rsidRPr="00C94F66">
        <w:rPr>
          <w:color w:val="auto"/>
        </w:rPr>
        <w:t xml:space="preserve"> </w:t>
      </w:r>
    </w:p>
    <w:p w14:paraId="2198A7A8" w14:textId="77777777" w:rsidR="006F6FF7" w:rsidRPr="00C94F66" w:rsidRDefault="00B06F69" w:rsidP="004D4CFD">
      <w:pPr>
        <w:pStyle w:val="Akapitzlist"/>
        <w:numPr>
          <w:ilvl w:val="0"/>
          <w:numId w:val="28"/>
        </w:numPr>
        <w:spacing w:after="0"/>
        <w:ind w:right="51"/>
        <w:rPr>
          <w:color w:val="auto"/>
        </w:rPr>
      </w:pPr>
      <w:r w:rsidRPr="00C94F66">
        <w:rPr>
          <w:color w:val="auto"/>
        </w:rPr>
        <w:t xml:space="preserve">Sposób obliczania punktów dla poszczególnych kryteriów:  </w:t>
      </w:r>
    </w:p>
    <w:p w14:paraId="7864A834" w14:textId="61FB22B3" w:rsidR="008B301F" w:rsidRPr="00C94F66" w:rsidRDefault="008B301F" w:rsidP="00FF4127">
      <w:pPr>
        <w:tabs>
          <w:tab w:val="left" w:pos="4395"/>
          <w:tab w:val="left" w:pos="9639"/>
        </w:tabs>
        <w:ind w:left="709" w:right="57" w:firstLine="0"/>
        <w:rPr>
          <w:rFonts w:cs="Arial"/>
          <w:color w:val="auto"/>
        </w:rPr>
      </w:pPr>
      <w:r w:rsidRPr="00C94F66">
        <w:rPr>
          <w:rFonts w:cs="Arial"/>
          <w:b/>
          <w:color w:val="auto"/>
        </w:rPr>
        <w:t>Cena</w:t>
      </w:r>
      <w:r w:rsidRPr="00C94F66">
        <w:rPr>
          <w:rFonts w:cs="Arial"/>
          <w:color w:val="auto"/>
        </w:rPr>
        <w:t xml:space="preserve"> (</w:t>
      </w:r>
      <w:r w:rsidR="00900440" w:rsidRPr="00C94F66">
        <w:rPr>
          <w:rFonts w:cs="Arial"/>
          <w:b/>
          <w:color w:val="auto"/>
        </w:rPr>
        <w:t>znaczenie kryterium - 6</w:t>
      </w:r>
      <w:r w:rsidRPr="00C94F66">
        <w:rPr>
          <w:rFonts w:cs="Arial"/>
          <w:b/>
          <w:color w:val="auto"/>
        </w:rPr>
        <w:t>0%</w:t>
      </w:r>
      <w:r w:rsidRPr="00C94F66">
        <w:rPr>
          <w:rFonts w:cs="Arial"/>
          <w:color w:val="auto"/>
        </w:rPr>
        <w:t xml:space="preserve">). Oferty </w:t>
      </w:r>
      <w:r w:rsidR="0015183D" w:rsidRPr="00C94F66">
        <w:rPr>
          <w:rFonts w:cs="Arial"/>
          <w:color w:val="auto"/>
        </w:rPr>
        <w:t>otrzymają punkty</w:t>
      </w:r>
      <w:r w:rsidRPr="00C94F66">
        <w:rPr>
          <w:rFonts w:cs="Arial"/>
          <w:color w:val="auto"/>
        </w:rPr>
        <w:t xml:space="preserve"> wyliczone wg wzoru:</w:t>
      </w:r>
    </w:p>
    <w:p w14:paraId="4895BA5E" w14:textId="77777777" w:rsidR="008B301F" w:rsidRPr="00C94F66" w:rsidRDefault="008B301F" w:rsidP="008B301F">
      <w:pPr>
        <w:tabs>
          <w:tab w:val="left" w:pos="4395"/>
        </w:tabs>
        <w:ind w:left="709" w:hanging="709"/>
        <w:rPr>
          <w:rFonts w:cs="Arial"/>
          <w:color w:val="auto"/>
        </w:rPr>
      </w:pPr>
    </w:p>
    <w:p w14:paraId="331B7C25" w14:textId="56BA4B4F" w:rsidR="008B301F" w:rsidRPr="00C94F66" w:rsidRDefault="00FF4127" w:rsidP="00FF4127">
      <w:pPr>
        <w:pStyle w:val="Tekstpodstawowy2"/>
        <w:tabs>
          <w:tab w:val="left" w:pos="3402"/>
        </w:tabs>
        <w:ind w:left="2880"/>
        <w:rPr>
          <w:rFonts w:ascii="Century Gothic" w:hAnsi="Century Gothic" w:cs="Arial"/>
          <w:i/>
          <w:sz w:val="20"/>
        </w:rPr>
      </w:pPr>
      <w:r w:rsidRPr="00C94F66">
        <w:rPr>
          <w:rFonts w:ascii="Century Gothic" w:hAnsi="Century Gothic" w:cs="Arial"/>
          <w:i/>
          <w:sz w:val="20"/>
        </w:rPr>
        <w:tab/>
      </w:r>
      <w:r w:rsidRPr="00C94F66">
        <w:rPr>
          <w:rFonts w:ascii="Century Gothic" w:hAnsi="Century Gothic" w:cs="Arial"/>
          <w:i/>
          <w:sz w:val="20"/>
        </w:rPr>
        <w:tab/>
      </w:r>
      <w:r w:rsidRPr="00C94F66">
        <w:rPr>
          <w:rFonts w:ascii="Century Gothic" w:hAnsi="Century Gothic" w:cs="Arial"/>
          <w:i/>
          <w:sz w:val="20"/>
        </w:rPr>
        <w:tab/>
      </w:r>
      <w:r w:rsidR="0009670A" w:rsidRPr="00C94F66">
        <w:rPr>
          <w:rFonts w:ascii="Century Gothic" w:hAnsi="Century Gothic" w:cs="Arial"/>
          <w:i/>
          <w:sz w:val="20"/>
        </w:rPr>
        <w:t xml:space="preserve">    </w:t>
      </w:r>
      <w:r w:rsidR="008B301F" w:rsidRPr="00C94F66">
        <w:rPr>
          <w:rFonts w:ascii="Century Gothic" w:hAnsi="Century Gothic" w:cs="Arial"/>
          <w:i/>
          <w:sz w:val="20"/>
        </w:rPr>
        <w:t>cena najniższa</w:t>
      </w:r>
    </w:p>
    <w:p w14:paraId="407662AB" w14:textId="278454CD" w:rsidR="008B301F" w:rsidRPr="00C94F66" w:rsidRDefault="008B301F" w:rsidP="00FF4127">
      <w:pPr>
        <w:pStyle w:val="Nagwek3"/>
        <w:ind w:left="720" w:firstLine="0"/>
        <w:jc w:val="both"/>
        <w:rPr>
          <w:rFonts w:cs="Arial"/>
          <w:color w:val="auto"/>
        </w:rPr>
      </w:pPr>
      <w:r w:rsidRPr="00C94F66">
        <w:rPr>
          <w:rFonts w:cs="Arial"/>
          <w:i/>
          <w:color w:val="auto"/>
        </w:rPr>
        <w:t>ilość punktów badanej oferty</w:t>
      </w:r>
      <w:r w:rsidRPr="00C94F66">
        <w:rPr>
          <w:rFonts w:cs="Arial"/>
          <w:color w:val="auto"/>
        </w:rPr>
        <w:t xml:space="preserve"> =   -------------------------------- </w:t>
      </w:r>
      <w:r w:rsidRPr="00C94F66">
        <w:rPr>
          <w:rFonts w:cs="Arial"/>
          <w:i/>
          <w:color w:val="auto"/>
        </w:rPr>
        <w:t>x 100 pkt</w:t>
      </w:r>
      <w:r w:rsidR="0015183D" w:rsidRPr="00C94F66">
        <w:rPr>
          <w:rFonts w:cs="Arial"/>
          <w:i/>
          <w:color w:val="auto"/>
        </w:rPr>
        <w:t xml:space="preserve"> x 60%</w:t>
      </w:r>
    </w:p>
    <w:p w14:paraId="18B4220D" w14:textId="77777777" w:rsidR="008B301F" w:rsidRPr="00C94F66" w:rsidRDefault="00FF4127" w:rsidP="00FF4127">
      <w:pPr>
        <w:tabs>
          <w:tab w:val="left" w:pos="4395"/>
        </w:tabs>
        <w:rPr>
          <w:rFonts w:cs="Arial"/>
          <w:i/>
          <w:color w:val="auto"/>
        </w:rPr>
      </w:pPr>
      <w:r w:rsidRPr="00C94F66">
        <w:rPr>
          <w:rFonts w:cs="Arial"/>
          <w:i/>
          <w:color w:val="auto"/>
        </w:rPr>
        <w:tab/>
      </w:r>
      <w:r w:rsidRPr="00C94F66">
        <w:rPr>
          <w:rFonts w:cs="Arial"/>
          <w:i/>
          <w:color w:val="auto"/>
        </w:rPr>
        <w:tab/>
      </w:r>
      <w:r w:rsidR="008B301F" w:rsidRPr="00C94F66">
        <w:rPr>
          <w:rFonts w:cs="Arial"/>
          <w:i/>
          <w:color w:val="auto"/>
        </w:rPr>
        <w:t>cena oferty badanej</w:t>
      </w:r>
    </w:p>
    <w:p w14:paraId="518AFDBA" w14:textId="77777777" w:rsidR="009467AA" w:rsidRPr="00C94F66" w:rsidRDefault="009467AA" w:rsidP="00FF4127">
      <w:pPr>
        <w:tabs>
          <w:tab w:val="left" w:pos="4395"/>
        </w:tabs>
        <w:rPr>
          <w:rFonts w:cs="Arial"/>
          <w:i/>
          <w:color w:val="auto"/>
        </w:rPr>
      </w:pPr>
    </w:p>
    <w:p w14:paraId="57196E0A" w14:textId="77777777" w:rsidR="0009670A" w:rsidRPr="00C94F66" w:rsidRDefault="009467AA" w:rsidP="00101CD3">
      <w:pPr>
        <w:tabs>
          <w:tab w:val="left" w:pos="4395"/>
        </w:tabs>
        <w:ind w:left="709" w:right="57" w:firstLine="0"/>
        <w:rPr>
          <w:rFonts w:cs="Arial"/>
          <w:color w:val="auto"/>
        </w:rPr>
      </w:pPr>
      <w:r w:rsidRPr="00C94F66">
        <w:rPr>
          <w:rFonts w:cs="Arial"/>
          <w:b/>
          <w:color w:val="auto"/>
        </w:rPr>
        <w:t>Czas realizacji zamówienia (znaczenie kryterium- 40%)</w:t>
      </w:r>
      <w:r w:rsidR="00101CD3" w:rsidRPr="00C94F66">
        <w:rPr>
          <w:rFonts w:cs="Arial"/>
          <w:b/>
          <w:color w:val="auto"/>
        </w:rPr>
        <w:t xml:space="preserve"> </w:t>
      </w:r>
      <w:r w:rsidRPr="00C94F66">
        <w:rPr>
          <w:rFonts w:cs="Arial"/>
          <w:color w:val="auto"/>
        </w:rPr>
        <w:t>wyrażona w godzinach, liczony od  zło</w:t>
      </w:r>
      <w:r w:rsidR="000D3E3E" w:rsidRPr="00C94F66">
        <w:rPr>
          <w:rFonts w:cs="Arial"/>
          <w:color w:val="auto"/>
        </w:rPr>
        <w:t>ż</w:t>
      </w:r>
      <w:r w:rsidRPr="00C94F66">
        <w:rPr>
          <w:rFonts w:cs="Arial"/>
          <w:color w:val="auto"/>
        </w:rPr>
        <w:t>enia zamówienia</w:t>
      </w:r>
      <w:r w:rsidR="0009670A" w:rsidRPr="00C94F66">
        <w:rPr>
          <w:rFonts w:cs="Arial"/>
          <w:color w:val="auto"/>
        </w:rPr>
        <w:t xml:space="preserve">: </w:t>
      </w:r>
    </w:p>
    <w:p w14:paraId="301B4386" w14:textId="77777777" w:rsidR="0009670A" w:rsidRPr="00C94F66" w:rsidRDefault="0009670A" w:rsidP="00101CD3">
      <w:pPr>
        <w:tabs>
          <w:tab w:val="left" w:pos="4395"/>
        </w:tabs>
        <w:ind w:left="709" w:right="57" w:firstLine="0"/>
        <w:rPr>
          <w:rFonts w:cs="Arial"/>
          <w:bCs/>
          <w:color w:val="auto"/>
        </w:rPr>
      </w:pPr>
      <w:r w:rsidRPr="00C94F66">
        <w:rPr>
          <w:rFonts w:cs="Arial"/>
          <w:b/>
          <w:color w:val="auto"/>
        </w:rPr>
        <w:t xml:space="preserve">- </w:t>
      </w:r>
      <w:r w:rsidRPr="00C94F66">
        <w:rPr>
          <w:rFonts w:cs="Arial"/>
          <w:bCs/>
          <w:color w:val="auto"/>
        </w:rPr>
        <w:t xml:space="preserve">do 24 godzin od złożenia zamówienia – 40 pkt. </w:t>
      </w:r>
    </w:p>
    <w:p w14:paraId="396008C5" w14:textId="77777777" w:rsidR="005C4D14" w:rsidRPr="00C94F66" w:rsidRDefault="0009670A" w:rsidP="00101CD3">
      <w:pPr>
        <w:tabs>
          <w:tab w:val="left" w:pos="4395"/>
        </w:tabs>
        <w:ind w:left="709" w:right="57" w:firstLine="0"/>
        <w:rPr>
          <w:rFonts w:cs="Arial"/>
          <w:bCs/>
          <w:color w:val="auto"/>
        </w:rPr>
      </w:pPr>
      <w:r w:rsidRPr="00C94F66">
        <w:rPr>
          <w:rFonts w:cs="Arial"/>
          <w:bCs/>
          <w:color w:val="auto"/>
        </w:rPr>
        <w:t xml:space="preserve">- </w:t>
      </w:r>
      <w:r w:rsidR="005C4D14" w:rsidRPr="00C94F66">
        <w:rPr>
          <w:rFonts w:cs="Arial"/>
          <w:bCs/>
          <w:color w:val="auto"/>
        </w:rPr>
        <w:t xml:space="preserve">do 48 godzin od złożenia zamówienia – 20 pkt. </w:t>
      </w:r>
    </w:p>
    <w:p w14:paraId="06E1A421" w14:textId="63924A85" w:rsidR="008B301F" w:rsidRPr="00C94F66" w:rsidRDefault="005C4D14" w:rsidP="00AC0635">
      <w:pPr>
        <w:tabs>
          <w:tab w:val="left" w:pos="4395"/>
        </w:tabs>
        <w:ind w:left="709" w:right="57" w:firstLine="0"/>
        <w:rPr>
          <w:rFonts w:cs="Arial"/>
          <w:bCs/>
          <w:color w:val="auto"/>
        </w:rPr>
      </w:pPr>
      <w:r w:rsidRPr="00C94F66">
        <w:rPr>
          <w:rFonts w:cs="Arial"/>
          <w:bCs/>
          <w:color w:val="auto"/>
        </w:rPr>
        <w:t xml:space="preserve">- do 72 godzin </w:t>
      </w:r>
      <w:r w:rsidR="00AC0635" w:rsidRPr="00C94F66">
        <w:rPr>
          <w:rFonts w:cs="Arial"/>
          <w:bCs/>
          <w:color w:val="auto"/>
        </w:rPr>
        <w:t>od złożenia zamówienia – 0 pkt.</w:t>
      </w:r>
    </w:p>
    <w:p w14:paraId="19624D3F" w14:textId="77777777" w:rsidR="008B301F" w:rsidRPr="00FF4127" w:rsidRDefault="008B301F" w:rsidP="008B301F">
      <w:pPr>
        <w:jc w:val="center"/>
        <w:rPr>
          <w:rFonts w:cs="Arial"/>
        </w:rPr>
      </w:pPr>
    </w:p>
    <w:p w14:paraId="6B3A39C2" w14:textId="77777777" w:rsidR="008B301F" w:rsidRPr="00FF4127" w:rsidRDefault="008B301F" w:rsidP="004D4CFD">
      <w:pPr>
        <w:pStyle w:val="Akapitzlist"/>
        <w:numPr>
          <w:ilvl w:val="0"/>
          <w:numId w:val="28"/>
        </w:numPr>
        <w:tabs>
          <w:tab w:val="left" w:pos="4395"/>
          <w:tab w:val="left" w:pos="9498"/>
          <w:tab w:val="left" w:pos="9639"/>
        </w:tabs>
        <w:ind w:right="57"/>
        <w:rPr>
          <w:rFonts w:cs="Arial"/>
          <w:b/>
        </w:rPr>
      </w:pPr>
      <w:r w:rsidRPr="00FF4127">
        <w:rPr>
          <w:rFonts w:cs="Arial"/>
          <w:b/>
        </w:rPr>
        <w:t>Za ofertę najkorzystniejszą uznana zostanie oferta zawierająca najwyższą łączną liczbę punktów.</w:t>
      </w:r>
    </w:p>
    <w:p w14:paraId="33C6B972" w14:textId="77777777" w:rsidR="008B301F" w:rsidRPr="00FF4127" w:rsidRDefault="008B301F" w:rsidP="004D4CFD">
      <w:pPr>
        <w:pStyle w:val="Akapitzlist"/>
        <w:widowControl w:val="0"/>
        <w:numPr>
          <w:ilvl w:val="0"/>
          <w:numId w:val="28"/>
        </w:numPr>
        <w:tabs>
          <w:tab w:val="left" w:pos="8789"/>
          <w:tab w:val="left" w:pos="9639"/>
        </w:tabs>
        <w:autoSpaceDE w:val="0"/>
        <w:spacing w:before="120"/>
        <w:ind w:right="57"/>
        <w:rPr>
          <w:rFonts w:cs="Arial"/>
        </w:rPr>
      </w:pPr>
      <w:r w:rsidRPr="00FF4127">
        <w:rPr>
          <w:rFonts w:cs="Arial"/>
        </w:rPr>
        <w:t>Zamawiający nie przewiduje przeprowadzenia aukcji elektronicznej w celu wyboru najkorzystniejszej spośr</w:t>
      </w:r>
      <w:r w:rsidRPr="00FF4127">
        <w:rPr>
          <w:rFonts w:cs="Arial"/>
          <w:shd w:val="clear" w:color="auto" w:fill="FFFFFF"/>
        </w:rPr>
        <w:t>ód ofert uznanych za ważne</w:t>
      </w:r>
      <w:r w:rsidRPr="00FF4127">
        <w:rPr>
          <w:rFonts w:cs="Arial"/>
        </w:rPr>
        <w:t>.</w:t>
      </w:r>
    </w:p>
    <w:p w14:paraId="69C50887" w14:textId="77777777" w:rsidR="006F6FF7" w:rsidRPr="00FF4127" w:rsidRDefault="00B06F69" w:rsidP="004D4CFD">
      <w:pPr>
        <w:pStyle w:val="Akapitzlist"/>
        <w:numPr>
          <w:ilvl w:val="0"/>
          <w:numId w:val="28"/>
        </w:numPr>
        <w:ind w:right="51"/>
      </w:pPr>
      <w:r w:rsidRPr="00FF4127">
        <w:t xml:space="preserve">Zamawiający będzie zaokrąglał punkty do dwóch miejsc po przecinku w każdym wskaźniku. Zasada zaokrąglenia dotyczy trzeciego miejsca po przecinku  – poniżej 5 końcówkę pominie, powyżej i równe 5 zaokrągli w górę. </w:t>
      </w:r>
    </w:p>
    <w:p w14:paraId="46E51323" w14:textId="77777777" w:rsidR="00A27C26" w:rsidRPr="00FF4127" w:rsidRDefault="00B06F69" w:rsidP="004D4CFD">
      <w:pPr>
        <w:numPr>
          <w:ilvl w:val="0"/>
          <w:numId w:val="28"/>
        </w:numPr>
        <w:spacing w:after="0"/>
        <w:ind w:right="51"/>
      </w:pPr>
      <w:r w:rsidRPr="00FF4127">
        <w:t xml:space="preserve">Jeżeli nie można wybrać najkorzystniejszej oferty z uwagi na to, że dwie lub więcej ofert przedstawia taki sam bilans ceny i innych kryteriów oceny ofert, </w:t>
      </w:r>
      <w:r w:rsidR="00A27C26" w:rsidRPr="00FF4127">
        <w:t>wybierze spośród tych ofert ofertę, która otrzymała najwyższą ocenę w kryterium o najwyższej wadze</w:t>
      </w:r>
    </w:p>
    <w:p w14:paraId="5D1BF55D" w14:textId="77777777" w:rsidR="00A27C26" w:rsidRPr="00FF4127" w:rsidRDefault="00A27C26" w:rsidP="004D4CFD">
      <w:pPr>
        <w:numPr>
          <w:ilvl w:val="0"/>
          <w:numId w:val="28"/>
        </w:numPr>
        <w:spacing w:after="0"/>
        <w:ind w:right="51"/>
      </w:pPr>
      <w:r w:rsidRPr="00FF4127">
        <w:t>J</w:t>
      </w:r>
      <w:r w:rsidR="00B06F69" w:rsidRPr="00FF4127">
        <w:t xml:space="preserve">eżeli </w:t>
      </w:r>
      <w:r w:rsidRPr="00FF4127">
        <w:t>oferty otrzymają taką samą ocenę w kryterium o najwyższej wadze wybierze ofertę z niższą ceną.</w:t>
      </w:r>
    </w:p>
    <w:p w14:paraId="14A0CDD9" w14:textId="77777777" w:rsidR="00A75B37" w:rsidRPr="00FF4127" w:rsidRDefault="00A27C26" w:rsidP="004D4CFD">
      <w:pPr>
        <w:numPr>
          <w:ilvl w:val="0"/>
          <w:numId w:val="28"/>
        </w:numPr>
        <w:spacing w:after="0"/>
        <w:ind w:right="51"/>
      </w:pPr>
      <w:r w:rsidRPr="00FF4127">
        <w:t>Jeżeli nie będzie można dokonać wyboru oferty w sposób o którym mowa w pkt. 6 Za</w:t>
      </w:r>
      <w:r w:rsidR="00B06F69" w:rsidRPr="00FF4127">
        <w:t xml:space="preserve">, Zamawiający wezwie Wykonawców, którzy złożyli te oferty, do złożenia w terminie określonym </w:t>
      </w:r>
      <w:r w:rsidR="00A75B37" w:rsidRPr="00FF4127">
        <w:t xml:space="preserve">przez Zamawiającego </w:t>
      </w:r>
      <w:r w:rsidR="00B06F69" w:rsidRPr="00FF4127">
        <w:t>ofert dodatkowych</w:t>
      </w:r>
      <w:r w:rsidR="00A75B37" w:rsidRPr="00FF4127">
        <w:t xml:space="preserve"> zawierających nową cenę lub koszt.</w:t>
      </w:r>
    </w:p>
    <w:p w14:paraId="7805C83C" w14:textId="77777777" w:rsidR="006F6FF7" w:rsidRPr="00FF4127" w:rsidRDefault="00A75B37" w:rsidP="004D4CFD">
      <w:pPr>
        <w:numPr>
          <w:ilvl w:val="0"/>
          <w:numId w:val="28"/>
        </w:numPr>
        <w:spacing w:after="0"/>
        <w:ind w:right="51"/>
      </w:pPr>
      <w:r w:rsidRPr="00FF4127">
        <w:t xml:space="preserve">Wykonawcy składając oferty dodatkowe nie mogą oferować cen lub kosztów wyższych niż oferowane w uprzednio złożonych przez nich ofertach. </w:t>
      </w:r>
    </w:p>
    <w:p w14:paraId="10DF8DCD" w14:textId="77777777" w:rsidR="006F6FF7" w:rsidRPr="00FF4127" w:rsidRDefault="006F6FF7">
      <w:pPr>
        <w:spacing w:after="34" w:line="259" w:lineRule="auto"/>
        <w:ind w:left="708" w:right="0" w:firstLine="0"/>
        <w:jc w:val="left"/>
      </w:pPr>
    </w:p>
    <w:p w14:paraId="6B4FA971" w14:textId="392818AC" w:rsidR="006F6FF7" w:rsidRDefault="00B06F69">
      <w:pPr>
        <w:pStyle w:val="Nagwek2"/>
        <w:ind w:left="-5" w:right="35"/>
      </w:pPr>
      <w:r>
        <w:lastRenderedPageBreak/>
        <w:t>XV.</w:t>
      </w:r>
      <w:r w:rsidR="000F01E3">
        <w:t xml:space="preserve"> </w:t>
      </w:r>
      <w:r>
        <w:t xml:space="preserve">Informacje dotyczące zabezpieczenia należytego wykonania umowy </w:t>
      </w:r>
    </w:p>
    <w:p w14:paraId="6A244830" w14:textId="77777777" w:rsidR="006F6FF7" w:rsidRDefault="00AC0C0D">
      <w:pPr>
        <w:spacing w:after="34" w:line="259" w:lineRule="auto"/>
        <w:ind w:left="708" w:right="0" w:firstLine="0"/>
        <w:jc w:val="left"/>
      </w:pPr>
      <w:r>
        <w:t>Zamawiający nie wymaga wniesienia zabezpieczeń należytego wykonania umowy.</w:t>
      </w:r>
    </w:p>
    <w:p w14:paraId="0CF24843" w14:textId="77777777" w:rsidR="00764D4C" w:rsidRDefault="00764D4C">
      <w:pPr>
        <w:pStyle w:val="Nagwek2"/>
        <w:ind w:left="551" w:right="35" w:hanging="566"/>
      </w:pPr>
    </w:p>
    <w:p w14:paraId="45CAD841" w14:textId="37C84F8B" w:rsidR="006F6FF7" w:rsidRDefault="00B06F69">
      <w:pPr>
        <w:pStyle w:val="Nagwek2"/>
        <w:ind w:left="551" w:right="35" w:hanging="566"/>
      </w:pPr>
      <w:r>
        <w:t>XVI.</w:t>
      </w:r>
      <w:r w:rsidR="000F01E3">
        <w:t xml:space="preserve"> </w:t>
      </w:r>
      <w:r>
        <w:t>Informacje o formalnościach, jakie muszą zostać dopełnione po wyborze oferty w celu zawarcia umowy w sprawie zamówienia publicznego</w:t>
      </w:r>
    </w:p>
    <w:p w14:paraId="11D70C02" w14:textId="77777777" w:rsidR="006F6FF7" w:rsidRDefault="00B06F69" w:rsidP="004D4CFD">
      <w:pPr>
        <w:numPr>
          <w:ilvl w:val="0"/>
          <w:numId w:val="15"/>
        </w:numPr>
        <w:ind w:right="51" w:hanging="281"/>
      </w:pPr>
      <w: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01F46CC4" w14:textId="77777777" w:rsidR="006F6FF7" w:rsidRDefault="00B06F69" w:rsidP="004D4CFD">
      <w:pPr>
        <w:numPr>
          <w:ilvl w:val="0"/>
          <w:numId w:val="15"/>
        </w:numPr>
        <w:ind w:right="51" w:hanging="281"/>
      </w:pPr>
      <w:r>
        <w:t xml:space="preserve">Zamawiający powiadomi wybranego Wykonawcę o terminie podpisania umowy w sprawie zamówienia publicznego. </w:t>
      </w:r>
    </w:p>
    <w:p w14:paraId="18FD4BFC" w14:textId="77777777" w:rsidR="006F6FF7" w:rsidRDefault="00B06F69" w:rsidP="004D4CFD">
      <w:pPr>
        <w:numPr>
          <w:ilvl w:val="0"/>
          <w:numId w:val="15"/>
        </w:numPr>
        <w:ind w:right="51" w:hanging="281"/>
      </w:pPr>
      <w: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E5C3FE7" w14:textId="2FB6B6B8" w:rsidR="00543805" w:rsidRDefault="00B06F69" w:rsidP="000F01E3">
      <w:pPr>
        <w:numPr>
          <w:ilvl w:val="0"/>
          <w:numId w:val="15"/>
        </w:numPr>
        <w:spacing w:after="0"/>
        <w:ind w:right="51" w:hanging="281"/>
      </w:pPr>
      <w:r>
        <w:t xml:space="preserve">Przed podpisaniem umowy wybrany Wykonawca przekaże Zamawiającemu informacje niezbędne do wpisania do treści umowy (np. imiona i nazwiska upoważnionych osób, które będą reprezentować Wykonawcę przy podpisaniu umowy). </w:t>
      </w:r>
    </w:p>
    <w:p w14:paraId="740C59B5" w14:textId="77777777" w:rsidR="00543805" w:rsidRDefault="00543805">
      <w:pPr>
        <w:spacing w:after="34" w:line="259" w:lineRule="auto"/>
        <w:ind w:left="708" w:right="0" w:firstLine="0"/>
        <w:jc w:val="left"/>
      </w:pPr>
    </w:p>
    <w:p w14:paraId="18DA57F6" w14:textId="0F8C7302" w:rsidR="006F6FF7" w:rsidRDefault="00B06F69">
      <w:pPr>
        <w:pStyle w:val="Nagwek2"/>
        <w:ind w:left="-5" w:right="35"/>
      </w:pPr>
      <w:r>
        <w:t>XVII.</w:t>
      </w:r>
      <w:r w:rsidR="000F01E3">
        <w:t xml:space="preserve"> </w:t>
      </w:r>
      <w:r>
        <w:t xml:space="preserve">Pouczenie o środkach ochrony prawnej przysługujących Wykonawcy </w:t>
      </w:r>
    </w:p>
    <w:p w14:paraId="0B6D3EBA" w14:textId="77777777" w:rsidR="00083009" w:rsidRDefault="00083009">
      <w:pPr>
        <w:spacing w:after="0"/>
        <w:ind w:left="427" w:right="51" w:firstLine="0"/>
      </w:pPr>
    </w:p>
    <w:p w14:paraId="72CB538C" w14:textId="6C94F390" w:rsidR="00427B1C" w:rsidRDefault="00B06F69" w:rsidP="00F1266F">
      <w:pPr>
        <w:spacing w:after="0"/>
        <w:ind w:left="427" w:right="51" w:firstLine="0"/>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1C20E1ED" w14:textId="5F950330" w:rsidR="00427B1C" w:rsidRDefault="00427B1C">
      <w:pPr>
        <w:spacing w:after="34" w:line="259" w:lineRule="auto"/>
        <w:ind w:left="427" w:right="0" w:firstLine="0"/>
        <w:jc w:val="left"/>
      </w:pPr>
    </w:p>
    <w:p w14:paraId="72A8395A" w14:textId="20B6194B" w:rsidR="00F1266F" w:rsidRDefault="00F1266F">
      <w:pPr>
        <w:spacing w:after="34" w:line="259" w:lineRule="auto"/>
        <w:ind w:left="427" w:right="0" w:firstLine="0"/>
        <w:jc w:val="left"/>
      </w:pPr>
    </w:p>
    <w:p w14:paraId="04F51A2E" w14:textId="5C217871" w:rsidR="00F1266F" w:rsidRDefault="00F1266F">
      <w:pPr>
        <w:spacing w:after="34" w:line="259" w:lineRule="auto"/>
        <w:ind w:left="427" w:right="0" w:firstLine="0"/>
        <w:jc w:val="left"/>
      </w:pPr>
    </w:p>
    <w:p w14:paraId="0B165F18" w14:textId="248275F9" w:rsidR="00F1266F" w:rsidRDefault="00F1266F">
      <w:pPr>
        <w:spacing w:after="34" w:line="259" w:lineRule="auto"/>
        <w:ind w:left="427" w:right="0" w:firstLine="0"/>
        <w:jc w:val="left"/>
      </w:pPr>
    </w:p>
    <w:p w14:paraId="3BF48D8D" w14:textId="555B06AD" w:rsidR="00F1266F" w:rsidRDefault="00F1266F">
      <w:pPr>
        <w:spacing w:after="34" w:line="259" w:lineRule="auto"/>
        <w:ind w:left="427" w:right="0" w:firstLine="0"/>
        <w:jc w:val="left"/>
      </w:pPr>
    </w:p>
    <w:p w14:paraId="201C082C" w14:textId="2327BD14" w:rsidR="00F1266F" w:rsidRDefault="00F1266F">
      <w:pPr>
        <w:spacing w:after="34" w:line="259" w:lineRule="auto"/>
        <w:ind w:left="427" w:right="0" w:firstLine="0"/>
        <w:jc w:val="left"/>
      </w:pPr>
    </w:p>
    <w:p w14:paraId="468D6B1A" w14:textId="013D2E83" w:rsidR="00F1266F" w:rsidRDefault="00F1266F">
      <w:pPr>
        <w:spacing w:after="34" w:line="259" w:lineRule="auto"/>
        <w:ind w:left="427" w:right="0" w:firstLine="0"/>
        <w:jc w:val="left"/>
      </w:pPr>
    </w:p>
    <w:p w14:paraId="232E0586" w14:textId="09E43C91" w:rsidR="00F1266F" w:rsidRDefault="00F1266F">
      <w:pPr>
        <w:spacing w:after="34" w:line="259" w:lineRule="auto"/>
        <w:ind w:left="427" w:right="0" w:firstLine="0"/>
        <w:jc w:val="left"/>
      </w:pPr>
    </w:p>
    <w:p w14:paraId="13F43044" w14:textId="22BF5B9F" w:rsidR="00F1266F" w:rsidRDefault="00F1266F">
      <w:pPr>
        <w:spacing w:after="34" w:line="259" w:lineRule="auto"/>
        <w:ind w:left="427" w:right="0" w:firstLine="0"/>
        <w:jc w:val="left"/>
      </w:pPr>
    </w:p>
    <w:p w14:paraId="222A9B2F" w14:textId="3A491940" w:rsidR="00F1266F" w:rsidRDefault="00F1266F">
      <w:pPr>
        <w:spacing w:after="34" w:line="259" w:lineRule="auto"/>
        <w:ind w:left="427" w:right="0" w:firstLine="0"/>
        <w:jc w:val="left"/>
      </w:pPr>
    </w:p>
    <w:p w14:paraId="215A88F0" w14:textId="16A4E31A" w:rsidR="00F1266F" w:rsidRDefault="00F1266F">
      <w:pPr>
        <w:spacing w:after="34" w:line="259" w:lineRule="auto"/>
        <w:ind w:left="427" w:right="0" w:firstLine="0"/>
        <w:jc w:val="left"/>
      </w:pPr>
    </w:p>
    <w:p w14:paraId="4EA927D3" w14:textId="0C5374C8" w:rsidR="00F1266F" w:rsidRDefault="00F1266F">
      <w:pPr>
        <w:spacing w:after="34" w:line="259" w:lineRule="auto"/>
        <w:ind w:left="427" w:right="0" w:firstLine="0"/>
        <w:jc w:val="left"/>
      </w:pPr>
    </w:p>
    <w:p w14:paraId="78B3E6E8" w14:textId="7F2A7356" w:rsidR="00F1266F" w:rsidRDefault="00F1266F">
      <w:pPr>
        <w:spacing w:after="34" w:line="259" w:lineRule="auto"/>
        <w:ind w:left="427" w:right="0" w:firstLine="0"/>
        <w:jc w:val="left"/>
      </w:pPr>
    </w:p>
    <w:p w14:paraId="1A97B28A" w14:textId="077F461A" w:rsidR="00F1266F" w:rsidRDefault="00F1266F">
      <w:pPr>
        <w:spacing w:after="34" w:line="259" w:lineRule="auto"/>
        <w:ind w:left="427" w:right="0" w:firstLine="0"/>
        <w:jc w:val="left"/>
      </w:pPr>
    </w:p>
    <w:p w14:paraId="38B0FCF5" w14:textId="77777777" w:rsidR="00F1266F" w:rsidRDefault="00F1266F">
      <w:pPr>
        <w:spacing w:after="34" w:line="259" w:lineRule="auto"/>
        <w:ind w:left="427" w:right="0" w:firstLine="0"/>
        <w:jc w:val="left"/>
      </w:pPr>
    </w:p>
    <w:p w14:paraId="5BB6C9FD" w14:textId="1A24D61E" w:rsidR="006F6FF7" w:rsidRDefault="00B06F69">
      <w:pPr>
        <w:pStyle w:val="Nagwek2"/>
        <w:ind w:left="-5" w:right="35"/>
      </w:pPr>
      <w:r>
        <w:t>XVIII.</w:t>
      </w:r>
      <w:r w:rsidR="000F01E3">
        <w:t xml:space="preserve"> </w:t>
      </w:r>
      <w:r>
        <w:t xml:space="preserve">Klauzula informacyjna dotycząca przetwarzania danych osobowych </w:t>
      </w:r>
    </w:p>
    <w:p w14:paraId="0E6FE2E7" w14:textId="77777777" w:rsidR="00083009" w:rsidRDefault="00083009">
      <w:pPr>
        <w:ind w:left="427" w:right="51" w:firstLine="0"/>
      </w:pPr>
    </w:p>
    <w:p w14:paraId="75607249" w14:textId="77777777" w:rsidR="006F6FF7" w:rsidRDefault="00B06F69">
      <w:pPr>
        <w:ind w:left="427" w:right="51"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100D4778" w14:textId="77777777" w:rsidR="006F6FF7" w:rsidRDefault="00B06F69" w:rsidP="004D4CFD">
      <w:pPr>
        <w:numPr>
          <w:ilvl w:val="0"/>
          <w:numId w:val="16"/>
        </w:numPr>
        <w:spacing w:after="22"/>
        <w:ind w:right="51" w:hanging="403"/>
      </w:pPr>
      <w:r>
        <w:t xml:space="preserve">administratorem Pani/Pana danych osobowych jest </w:t>
      </w:r>
      <w:r w:rsidR="00083009">
        <w:t>Dyrektor Domu Pomocy Społecznej w Prószkowie,</w:t>
      </w:r>
    </w:p>
    <w:p w14:paraId="687B7E43" w14:textId="614E79AE" w:rsidR="006F6FF7" w:rsidRPr="00737DA2" w:rsidRDefault="00B06F69" w:rsidP="004D4CFD">
      <w:pPr>
        <w:numPr>
          <w:ilvl w:val="0"/>
          <w:numId w:val="16"/>
        </w:numPr>
        <w:spacing w:after="0"/>
        <w:ind w:right="51" w:hanging="403"/>
      </w:pPr>
      <w:r>
        <w:t xml:space="preserve">nadzór nad prawidłowym przetwarzaniem danych osobowych sprawuje inspektor ochrony danych osobowych: </w:t>
      </w:r>
      <w:r w:rsidR="001431CA">
        <w:t xml:space="preserve">telefon </w:t>
      </w:r>
      <w:r w:rsidR="000F01E3">
        <w:t>33 6556059</w:t>
      </w:r>
      <w:r w:rsidR="00BF41C1" w:rsidRPr="00737DA2">
        <w:t xml:space="preserve">, </w:t>
      </w:r>
      <w:r w:rsidR="001431CA" w:rsidRPr="00737DA2">
        <w:rPr>
          <w:b/>
        </w:rPr>
        <w:t>e-mail:</w:t>
      </w:r>
      <w:r w:rsidR="000F01E3">
        <w:rPr>
          <w:b/>
        </w:rPr>
        <w:t xml:space="preserve"> </w:t>
      </w:r>
      <w:hyperlink r:id="rId16" w:history="1">
        <w:r w:rsidR="000F01E3" w:rsidRPr="00A42E30">
          <w:rPr>
            <w:rStyle w:val="Hipercze"/>
            <w:b/>
          </w:rPr>
          <w:t>sp1istebna@wp.pl</w:t>
        </w:r>
      </w:hyperlink>
      <w:r w:rsidR="001431CA" w:rsidRPr="00737DA2">
        <w:t>;</w:t>
      </w:r>
    </w:p>
    <w:p w14:paraId="64A7CEF7" w14:textId="1C311A22" w:rsidR="006F6FF7" w:rsidRDefault="00B06F69" w:rsidP="004D4CFD">
      <w:pPr>
        <w:numPr>
          <w:ilvl w:val="0"/>
          <w:numId w:val="16"/>
        </w:numPr>
        <w:spacing w:after="0"/>
        <w:ind w:right="51" w:hanging="403"/>
      </w:pPr>
      <w:r>
        <w:t xml:space="preserve">Pani/Pana dane osobowe przetwarzane będą na podstawie art. 6 ust. 1 lit. </w:t>
      </w:r>
      <w:r w:rsidR="00427B1C">
        <w:t xml:space="preserve">c </w:t>
      </w:r>
      <w:r>
        <w:t>RODO  w celu związanym z postępowaniem o udzielenie zamówienia publicznego prow</w:t>
      </w:r>
      <w:r w:rsidR="001431CA">
        <w:t>adzonego w trybie podstawowym</w:t>
      </w:r>
    </w:p>
    <w:p w14:paraId="14BBD8E3" w14:textId="77777777" w:rsidR="006F6FF7" w:rsidRDefault="00B06F69" w:rsidP="004D4CFD">
      <w:pPr>
        <w:numPr>
          <w:ilvl w:val="0"/>
          <w:numId w:val="16"/>
        </w:numPr>
        <w:ind w:right="51" w:hanging="403"/>
      </w:pPr>
      <w:r>
        <w:lastRenderedPageBreak/>
        <w:t xml:space="preserve">odbiorcami Pani/Pana danych osobowych będą osoby lub podmioty, którym udostępniona zostanie dokumentacja postępowania w oparciu o art. 18 oraz art. 74 ust. 1 Ustawy; </w:t>
      </w:r>
    </w:p>
    <w:p w14:paraId="057C394F" w14:textId="77777777" w:rsidR="006F6FF7" w:rsidRDefault="00B06F69" w:rsidP="004D4CFD">
      <w:pPr>
        <w:numPr>
          <w:ilvl w:val="0"/>
          <w:numId w:val="16"/>
        </w:numPr>
        <w:ind w:right="51" w:hanging="403"/>
      </w:pPr>
      <w:r>
        <w:t>Pani/Pana dane osobowe będą przechowywane, zgodnie z art. 78 Ustawy, przez okres 4 lat od dnia zakończenia postępowania o udzielenie zamówienia, a jeżeli czas trwania umowy przekracza 4 lata, okres przechowywania obejmuje cały czas trwania umowy;</w:t>
      </w:r>
    </w:p>
    <w:p w14:paraId="09AF520F" w14:textId="77777777" w:rsidR="006F6FF7" w:rsidRDefault="00B06F69" w:rsidP="004D4CFD">
      <w:pPr>
        <w:numPr>
          <w:ilvl w:val="0"/>
          <w:numId w:val="16"/>
        </w:numPr>
        <w:ind w:right="51" w:hanging="403"/>
      </w:pPr>
      <w: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5EBD26E" w14:textId="77777777" w:rsidR="00FC6AF6" w:rsidRPr="00FC6AF6" w:rsidRDefault="00B06F69" w:rsidP="004D4CFD">
      <w:pPr>
        <w:numPr>
          <w:ilvl w:val="0"/>
          <w:numId w:val="16"/>
        </w:numPr>
        <w:ind w:right="51" w:hanging="403"/>
      </w:pPr>
      <w:r>
        <w:t>w odniesieniu do Pani/Pana danych osobowych decyzje nie będą podejmowane w sposób zautomatyzowany, stosowanie do art. 22 RODO;</w:t>
      </w:r>
    </w:p>
    <w:p w14:paraId="62F49CA7" w14:textId="77777777" w:rsidR="006F6FF7" w:rsidRDefault="00B06F69" w:rsidP="004D4CFD">
      <w:pPr>
        <w:numPr>
          <w:ilvl w:val="0"/>
          <w:numId w:val="16"/>
        </w:numPr>
        <w:ind w:right="51" w:hanging="403"/>
      </w:pPr>
      <w:r>
        <w:t>posiada Pani/Pan:</w:t>
      </w:r>
    </w:p>
    <w:p w14:paraId="5D2A9293" w14:textId="77777777" w:rsidR="006F6FF7" w:rsidRDefault="00B06F69" w:rsidP="004D4CFD">
      <w:pPr>
        <w:numPr>
          <w:ilvl w:val="1"/>
          <w:numId w:val="16"/>
        </w:numPr>
        <w:ind w:right="51" w:hanging="286"/>
      </w:pPr>
      <w:r>
        <w:t xml:space="preserve">na podstawie art. 15 RODO prawo dostępu do danych osobowych Pani/Pana dotyczących; </w:t>
      </w:r>
    </w:p>
    <w:p w14:paraId="4545FE6C" w14:textId="77777777" w:rsidR="006F6FF7" w:rsidRDefault="00B06F69" w:rsidP="004D4CFD">
      <w:pPr>
        <w:numPr>
          <w:ilvl w:val="1"/>
          <w:numId w:val="16"/>
        </w:numPr>
        <w:spacing w:after="22"/>
        <w:ind w:right="51" w:hanging="286"/>
      </w:pPr>
      <w:r>
        <w:t>na podstawie art. 16 RODO prawo do sprostowania Pani/Pana danych osobowych</w:t>
      </w:r>
      <w:r>
        <w:rPr>
          <w:b/>
          <w:vertAlign w:val="superscript"/>
        </w:rPr>
        <w:t>*</w:t>
      </w:r>
      <w:r>
        <w:t xml:space="preserve">; </w:t>
      </w:r>
    </w:p>
    <w:p w14:paraId="293E5A17" w14:textId="77777777" w:rsidR="006F6FF7" w:rsidRDefault="00B06F69" w:rsidP="004D4CFD">
      <w:pPr>
        <w:numPr>
          <w:ilvl w:val="1"/>
          <w:numId w:val="16"/>
        </w:numPr>
        <w:spacing w:after="0"/>
        <w:ind w:right="51" w:hanging="286"/>
      </w:pPr>
      <w:r>
        <w:t xml:space="preserve">na podstawie art. 18 RODO prawo żądania od administratora ograniczenia przetwarzania danych osobowych z zastrzeżeniem przypadków, o których mowa w art. </w:t>
      </w:r>
    </w:p>
    <w:p w14:paraId="5812EA90" w14:textId="77777777" w:rsidR="006F6FF7" w:rsidRDefault="00B06F69">
      <w:pPr>
        <w:spacing w:after="22"/>
        <w:ind w:left="1004" w:right="44" w:hanging="10"/>
      </w:pPr>
      <w:r>
        <w:t xml:space="preserve">18 ust. 2 RODO**;  </w:t>
      </w:r>
    </w:p>
    <w:p w14:paraId="68BD77B8" w14:textId="77777777" w:rsidR="006F6FF7" w:rsidRDefault="00B06F69" w:rsidP="004D4CFD">
      <w:pPr>
        <w:numPr>
          <w:ilvl w:val="1"/>
          <w:numId w:val="16"/>
        </w:numPr>
        <w:ind w:right="51" w:hanging="286"/>
      </w:pPr>
      <w:r>
        <w:t xml:space="preserve">prawo do wniesienia skargi do Prezesa Urzędu Ochrony Danych Osobowych, gdy uzna Pani/Pan, że przetwarzanie danych osobowych Pani/Pana dotyczących narusza przepisy RODO; </w:t>
      </w:r>
    </w:p>
    <w:p w14:paraId="47A6ACC7" w14:textId="77777777" w:rsidR="006F6FF7" w:rsidRDefault="00B06F69">
      <w:pPr>
        <w:ind w:left="427" w:right="51" w:firstLine="0"/>
      </w:pPr>
      <w:r>
        <w:t xml:space="preserve">9)nie przysługuje Pani/Panu: </w:t>
      </w:r>
    </w:p>
    <w:p w14:paraId="603F2D73" w14:textId="77777777" w:rsidR="006F6FF7" w:rsidRDefault="00B06F69" w:rsidP="004D4CFD">
      <w:pPr>
        <w:numPr>
          <w:ilvl w:val="0"/>
          <w:numId w:val="17"/>
        </w:numPr>
        <w:ind w:right="51" w:hanging="286"/>
      </w:pPr>
      <w:r>
        <w:t xml:space="preserve">w związku z art. 17 ust. 3 lit. b, d lub e RODO prawo do usunięcia danych osobowych; </w:t>
      </w:r>
    </w:p>
    <w:p w14:paraId="72BF88D7" w14:textId="77777777" w:rsidR="006F6FF7" w:rsidRDefault="00B06F69" w:rsidP="004D4CFD">
      <w:pPr>
        <w:numPr>
          <w:ilvl w:val="0"/>
          <w:numId w:val="17"/>
        </w:numPr>
        <w:ind w:right="51" w:hanging="286"/>
      </w:pPr>
      <w:r>
        <w:t xml:space="preserve">prawo do przenoszenia danych osobowych, o którym mowa w art. 20 RODO; </w:t>
      </w:r>
    </w:p>
    <w:p w14:paraId="38F187CF" w14:textId="77777777" w:rsidR="006F6FF7" w:rsidRDefault="00B06F69" w:rsidP="004D4CFD">
      <w:pPr>
        <w:numPr>
          <w:ilvl w:val="0"/>
          <w:numId w:val="17"/>
        </w:numPr>
        <w:spacing w:after="90"/>
        <w:ind w:right="51" w:hanging="286"/>
      </w:pPr>
      <w:r>
        <w:t xml:space="preserve">na podstawie art. 21 RODO prawo sprzeciwu, wobec przetwarzania danych osobowych, gdyż podstawą prawną przetwarzania Pani/Pana danych osobowych jest art. 6 ust. 1 lit. b, ci f RODO. </w:t>
      </w:r>
    </w:p>
    <w:p w14:paraId="24F3D2AA" w14:textId="39F8A227" w:rsidR="006F6FF7" w:rsidRDefault="009E760E" w:rsidP="001431C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10D79BD" wp14:editId="28AAC29C">
                <wp:extent cx="6157595" cy="18415"/>
                <wp:effectExtent l="1270" t="0" r="3810" b="3810"/>
                <wp:docPr id="2" name="Group 49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8415"/>
                          <a:chOff x="0" y="0"/>
                          <a:chExt cx="61578" cy="182"/>
                        </a:xfrm>
                      </wpg:grpSpPr>
                      <wps:wsp>
                        <wps:cNvPr id="3" name="Shape 62329"/>
                        <wps:cNvSpPr>
                          <a:spLocks/>
                        </wps:cNvSpPr>
                        <wps:spPr bwMode="auto">
                          <a:xfrm>
                            <a:off x="0" y="0"/>
                            <a:ext cx="61578" cy="182"/>
                          </a:xfrm>
                          <a:custGeom>
                            <a:avLst/>
                            <a:gdLst>
                              <a:gd name="T0" fmla="*/ 0 w 6157849"/>
                              <a:gd name="T1" fmla="*/ 0 h 18288"/>
                              <a:gd name="T2" fmla="*/ 616 w 6157849"/>
                              <a:gd name="T3" fmla="*/ 0 h 18288"/>
                              <a:gd name="T4" fmla="*/ 616 w 6157849"/>
                              <a:gd name="T5" fmla="*/ 2 h 18288"/>
                              <a:gd name="T6" fmla="*/ 0 w 6157849"/>
                              <a:gd name="T7" fmla="*/ 2 h 18288"/>
                              <a:gd name="T8" fmla="*/ 0 w 6157849"/>
                              <a:gd name="T9" fmla="*/ 0 h 18288"/>
                              <a:gd name="T10" fmla="*/ 0 60000 65536"/>
                              <a:gd name="T11" fmla="*/ 0 60000 65536"/>
                              <a:gd name="T12" fmla="*/ 0 60000 65536"/>
                              <a:gd name="T13" fmla="*/ 0 60000 65536"/>
                              <a:gd name="T14" fmla="*/ 0 60000 65536"/>
                              <a:gd name="T15" fmla="*/ 0 w 6157849"/>
                              <a:gd name="T16" fmla="*/ 0 h 18288"/>
                              <a:gd name="T17" fmla="*/ 6157849 w 6157849"/>
                              <a:gd name="T18" fmla="*/ 18288 h 18288"/>
                            </a:gdLst>
                            <a:ahLst/>
                            <a:cxnLst>
                              <a:cxn ang="T10">
                                <a:pos x="T0" y="T1"/>
                              </a:cxn>
                              <a:cxn ang="T11">
                                <a:pos x="T2" y="T3"/>
                              </a:cxn>
                              <a:cxn ang="T12">
                                <a:pos x="T4" y="T5"/>
                              </a:cxn>
                              <a:cxn ang="T13">
                                <a:pos x="T6" y="T7"/>
                              </a:cxn>
                              <a:cxn ang="T14">
                                <a:pos x="T8" y="T9"/>
                              </a:cxn>
                            </a:cxnLst>
                            <a:rect l="T15" t="T16" r="T17" b="T18"/>
                            <a:pathLst>
                              <a:path w="6157849" h="18288">
                                <a:moveTo>
                                  <a:pt x="0" y="0"/>
                                </a:moveTo>
                                <a:lnTo>
                                  <a:pt x="6157849" y="0"/>
                                </a:lnTo>
                                <a:lnTo>
                                  <a:pt x="6157849"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1119A" id="Group 49005" o:spid="_x0000_s1026" style="width:484.85pt;height:1.45pt;mso-position-horizontal-relative:char;mso-position-vertical-relative:line" coordsize="615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">
                <v:shape id="Shape 62329" o:spid="_x0000_s1027" style="position:absolute;width:61578;height:182;visibility:visible;mso-wrap-style:square;v-text-anchor:top" coordsize="61578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" path="m,l6157849,r,18288l,18288,,e" fillcolor="black" stroked="f" strokeweight="0">
                  <v:stroke miterlimit="83231f" joinstyle="miter"/>
                  <v:path arrowok="t" o:connecttype="custom" o:connectlocs="0,0;6,0;6,0;0,0;0,0" o:connectangles="0,0,0,0,0" textboxrect="0,0,6157849,18288"/>
                </v:shape>
                <w10:anchorlock/>
              </v:group>
            </w:pict>
          </mc:Fallback>
        </mc:AlternateContent>
      </w:r>
    </w:p>
    <w:p w14:paraId="38E57BA8" w14:textId="77777777" w:rsidR="006F6FF7" w:rsidRDefault="00B06F69">
      <w:pPr>
        <w:spacing w:after="4" w:line="251" w:lineRule="auto"/>
        <w:ind w:left="412" w:right="38" w:hanging="427"/>
      </w:pPr>
      <w:r>
        <w:rPr>
          <w:sz w:val="16"/>
        </w:rPr>
        <w:t xml:space="preserve">*Wyjaśnienie: skorzystanie z prawa do sprostowania nie może skutkować zmianą wyniku postępowania o udzielenie zamówienia publicznego ani zmianą postanowień umowy w zakresie niezgodnym z Ustawą oraz nie może naruszać integralności protokołu oraz jego załączników. </w:t>
      </w:r>
    </w:p>
    <w:p w14:paraId="56C5A2D6" w14:textId="77777777" w:rsidR="00764D4C" w:rsidRPr="00DA5046" w:rsidRDefault="00B06F69" w:rsidP="00DA5046">
      <w:pPr>
        <w:spacing w:after="52" w:line="251" w:lineRule="auto"/>
        <w:ind w:left="412" w:right="38" w:hanging="427"/>
      </w:pPr>
      <w:r>
        <w:rPr>
          <w:sz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704DE87" w14:textId="01063481" w:rsidR="00764D4C" w:rsidRDefault="00764D4C">
      <w:pPr>
        <w:spacing w:after="9" w:line="259" w:lineRule="auto"/>
        <w:ind w:left="427" w:right="0" w:firstLine="0"/>
        <w:jc w:val="left"/>
        <w:rPr>
          <w:b/>
          <w:sz w:val="22"/>
        </w:rPr>
      </w:pPr>
    </w:p>
    <w:p w14:paraId="6618F720" w14:textId="4D3EC1B0" w:rsidR="00427B1C" w:rsidRDefault="00427B1C">
      <w:pPr>
        <w:spacing w:after="9" w:line="259" w:lineRule="auto"/>
        <w:ind w:left="427" w:right="0" w:firstLine="0"/>
        <w:jc w:val="left"/>
        <w:rPr>
          <w:b/>
          <w:sz w:val="22"/>
        </w:rPr>
      </w:pPr>
    </w:p>
    <w:p w14:paraId="7B995FC4" w14:textId="52FD46E9" w:rsidR="00427B1C" w:rsidRDefault="00427B1C">
      <w:pPr>
        <w:spacing w:after="9" w:line="259" w:lineRule="auto"/>
        <w:ind w:left="427" w:right="0" w:firstLine="0"/>
        <w:jc w:val="left"/>
        <w:rPr>
          <w:b/>
          <w:sz w:val="22"/>
        </w:rPr>
      </w:pPr>
    </w:p>
    <w:p w14:paraId="59962B4A" w14:textId="5D5CC14F" w:rsidR="00427B1C" w:rsidRDefault="00427B1C">
      <w:pPr>
        <w:spacing w:after="9" w:line="259" w:lineRule="auto"/>
        <w:ind w:left="427" w:right="0" w:firstLine="0"/>
        <w:jc w:val="left"/>
        <w:rPr>
          <w:b/>
          <w:sz w:val="22"/>
        </w:rPr>
      </w:pPr>
    </w:p>
    <w:p w14:paraId="4A70D9FA" w14:textId="2125F0E2" w:rsidR="00427B1C" w:rsidRDefault="00427B1C">
      <w:pPr>
        <w:spacing w:after="9" w:line="259" w:lineRule="auto"/>
        <w:ind w:left="427" w:right="0" w:firstLine="0"/>
        <w:jc w:val="left"/>
        <w:rPr>
          <w:b/>
          <w:sz w:val="22"/>
        </w:rPr>
      </w:pPr>
    </w:p>
    <w:p w14:paraId="4796C2B3" w14:textId="000FD957" w:rsidR="00427B1C" w:rsidRDefault="00427B1C">
      <w:pPr>
        <w:spacing w:after="9" w:line="259" w:lineRule="auto"/>
        <w:ind w:left="427" w:right="0" w:firstLine="0"/>
        <w:jc w:val="left"/>
        <w:rPr>
          <w:b/>
          <w:sz w:val="22"/>
        </w:rPr>
      </w:pPr>
    </w:p>
    <w:p w14:paraId="7B119BF8" w14:textId="77777777" w:rsidR="00427B1C" w:rsidRDefault="00427B1C">
      <w:pPr>
        <w:spacing w:after="9" w:line="259" w:lineRule="auto"/>
        <w:ind w:left="427" w:right="0" w:firstLine="0"/>
        <w:jc w:val="left"/>
        <w:rPr>
          <w:b/>
          <w:sz w:val="22"/>
        </w:rPr>
      </w:pPr>
    </w:p>
    <w:p w14:paraId="10D9EBBD" w14:textId="77777777" w:rsidR="003360A6" w:rsidRDefault="00764D4C">
      <w:pPr>
        <w:spacing w:after="9" w:line="259" w:lineRule="auto"/>
        <w:ind w:left="427" w:right="0" w:firstLine="0"/>
        <w:jc w:val="left"/>
        <w:rPr>
          <w:b/>
          <w:sz w:val="22"/>
        </w:rPr>
      </w:pPr>
      <w:r w:rsidRPr="00737DA2">
        <w:rPr>
          <w:b/>
          <w:sz w:val="22"/>
        </w:rPr>
        <w:t>Załączniki :</w:t>
      </w:r>
      <w:r w:rsidRPr="00737DA2">
        <w:rPr>
          <w:b/>
          <w:sz w:val="22"/>
        </w:rPr>
        <w:tab/>
      </w:r>
    </w:p>
    <w:p w14:paraId="13356D88" w14:textId="77777777" w:rsidR="00737DA2" w:rsidRPr="00737DA2" w:rsidRDefault="00737DA2">
      <w:pPr>
        <w:spacing w:after="9" w:line="259" w:lineRule="auto"/>
        <w:ind w:left="427" w:right="0" w:firstLine="0"/>
        <w:jc w:val="left"/>
        <w:rPr>
          <w:b/>
          <w:sz w:val="22"/>
        </w:rPr>
      </w:pPr>
    </w:p>
    <w:p w14:paraId="03B7B2E8" w14:textId="77777777" w:rsidR="0005694F" w:rsidRPr="00737DA2" w:rsidRDefault="0005694F" w:rsidP="003360A6">
      <w:pPr>
        <w:ind w:hanging="1325"/>
        <w:rPr>
          <w:rFonts w:cs="Arial"/>
          <w:b/>
          <w:sz w:val="18"/>
          <w:szCs w:val="18"/>
        </w:rPr>
      </w:pPr>
    </w:p>
    <w:p w14:paraId="3957201C" w14:textId="4D12EB15" w:rsidR="003360A6" w:rsidRDefault="008B3D28" w:rsidP="00900440">
      <w:pPr>
        <w:ind w:hanging="1325"/>
        <w:jc w:val="left"/>
        <w:rPr>
          <w:rFonts w:cs="Arial"/>
          <w:b/>
          <w:sz w:val="18"/>
          <w:szCs w:val="18"/>
        </w:rPr>
      </w:pPr>
      <w:r>
        <w:rPr>
          <w:rFonts w:cs="Arial"/>
          <w:b/>
          <w:sz w:val="18"/>
          <w:szCs w:val="18"/>
        </w:rPr>
        <w:t>Załącznik nr 1</w:t>
      </w:r>
      <w:r w:rsidR="003360A6" w:rsidRPr="00737DA2">
        <w:rPr>
          <w:rFonts w:cs="Arial"/>
          <w:b/>
          <w:sz w:val="18"/>
          <w:szCs w:val="18"/>
        </w:rPr>
        <w:t xml:space="preserve"> -</w:t>
      </w:r>
      <w:r w:rsidR="007B26C0">
        <w:rPr>
          <w:rFonts w:cs="Arial"/>
          <w:b/>
          <w:sz w:val="18"/>
          <w:szCs w:val="18"/>
        </w:rPr>
        <w:t xml:space="preserve"> </w:t>
      </w:r>
      <w:r w:rsidR="00C05196" w:rsidRPr="00737DA2">
        <w:rPr>
          <w:rFonts w:cs="Arial"/>
          <w:b/>
          <w:sz w:val="18"/>
          <w:szCs w:val="18"/>
        </w:rPr>
        <w:t>formularz ofertowy,</w:t>
      </w:r>
    </w:p>
    <w:p w14:paraId="5E77A3FE" w14:textId="1885A1EC" w:rsidR="003360A6" w:rsidRPr="00737DA2" w:rsidRDefault="003360A6" w:rsidP="00900440">
      <w:pPr>
        <w:ind w:hanging="1325"/>
        <w:jc w:val="left"/>
        <w:rPr>
          <w:rFonts w:cs="Arial"/>
          <w:b/>
          <w:sz w:val="18"/>
          <w:szCs w:val="18"/>
        </w:rPr>
      </w:pPr>
      <w:r w:rsidRPr="00737DA2">
        <w:rPr>
          <w:rFonts w:cs="Arial"/>
          <w:b/>
          <w:sz w:val="18"/>
          <w:szCs w:val="18"/>
        </w:rPr>
        <w:t>Załączn</w:t>
      </w:r>
      <w:r w:rsidR="00900440">
        <w:rPr>
          <w:rFonts w:cs="Arial"/>
          <w:b/>
          <w:sz w:val="18"/>
          <w:szCs w:val="18"/>
        </w:rPr>
        <w:t>ik nr 2</w:t>
      </w:r>
      <w:r w:rsidR="00C05196" w:rsidRPr="00737DA2">
        <w:rPr>
          <w:rFonts w:cs="Arial"/>
          <w:b/>
          <w:sz w:val="18"/>
          <w:szCs w:val="18"/>
        </w:rPr>
        <w:t xml:space="preserve"> - </w:t>
      </w:r>
      <w:r w:rsidR="00775D8E" w:rsidRPr="00737DA2">
        <w:rPr>
          <w:rFonts w:cs="Arial"/>
          <w:b/>
          <w:sz w:val="18"/>
          <w:szCs w:val="18"/>
        </w:rPr>
        <w:t xml:space="preserve">oświadczenie wykonawcy dotyczące </w:t>
      </w:r>
      <w:r w:rsidR="00775D8E">
        <w:rPr>
          <w:rFonts w:cs="Arial"/>
          <w:b/>
          <w:sz w:val="18"/>
          <w:szCs w:val="18"/>
        </w:rPr>
        <w:t xml:space="preserve">spełnienia warunków </w:t>
      </w:r>
      <w:r w:rsidR="007B26C0">
        <w:rPr>
          <w:rFonts w:cs="Arial"/>
          <w:b/>
          <w:sz w:val="18"/>
          <w:szCs w:val="18"/>
        </w:rPr>
        <w:t xml:space="preserve">  </w:t>
      </w:r>
      <w:r w:rsidR="00775D8E">
        <w:rPr>
          <w:rFonts w:cs="Arial"/>
          <w:b/>
          <w:sz w:val="18"/>
          <w:szCs w:val="18"/>
        </w:rPr>
        <w:t xml:space="preserve">postępowania i </w:t>
      </w:r>
      <w:r w:rsidR="00775D8E" w:rsidRPr="00737DA2">
        <w:rPr>
          <w:rFonts w:cs="Arial"/>
          <w:b/>
          <w:sz w:val="18"/>
          <w:szCs w:val="18"/>
        </w:rPr>
        <w:t>przesłanek wykluczenia z  postępowania</w:t>
      </w:r>
    </w:p>
    <w:p w14:paraId="2EDB2E9A" w14:textId="05DFAE93" w:rsidR="003360A6" w:rsidRPr="00737DA2" w:rsidRDefault="00916A87" w:rsidP="00900440">
      <w:pPr>
        <w:ind w:right="57" w:hanging="1325"/>
        <w:jc w:val="left"/>
        <w:rPr>
          <w:rFonts w:cs="Arial"/>
          <w:b/>
          <w:sz w:val="18"/>
          <w:szCs w:val="18"/>
        </w:rPr>
      </w:pPr>
      <w:r w:rsidRPr="00737DA2">
        <w:rPr>
          <w:rFonts w:cs="Arial"/>
          <w:b/>
          <w:sz w:val="18"/>
          <w:szCs w:val="18"/>
        </w:rPr>
        <w:t xml:space="preserve">Załącznik </w:t>
      </w:r>
      <w:r w:rsidR="00900440">
        <w:rPr>
          <w:rFonts w:cs="Arial"/>
          <w:b/>
          <w:sz w:val="18"/>
          <w:szCs w:val="18"/>
        </w:rPr>
        <w:t>nr 3</w:t>
      </w:r>
      <w:r w:rsidRPr="00737DA2">
        <w:rPr>
          <w:rFonts w:cs="Arial"/>
          <w:b/>
          <w:sz w:val="18"/>
          <w:szCs w:val="18"/>
        </w:rPr>
        <w:t xml:space="preserve"> - </w:t>
      </w:r>
      <w:r w:rsidR="00C05196" w:rsidRPr="00737DA2">
        <w:rPr>
          <w:rFonts w:cs="Arial"/>
          <w:b/>
          <w:sz w:val="18"/>
          <w:szCs w:val="18"/>
        </w:rPr>
        <w:t xml:space="preserve">oświadczenie </w:t>
      </w:r>
      <w:r w:rsidR="00775D8E">
        <w:rPr>
          <w:rFonts w:cs="Arial"/>
          <w:b/>
          <w:sz w:val="18"/>
          <w:szCs w:val="18"/>
        </w:rPr>
        <w:t>o aktualności informacji zawartych w oświadczeniu, o k</w:t>
      </w:r>
      <w:r w:rsidR="00A5180B">
        <w:rPr>
          <w:rFonts w:cs="Arial"/>
          <w:b/>
          <w:sz w:val="18"/>
          <w:szCs w:val="18"/>
        </w:rPr>
        <w:t>tórym mowa w art. 125 ust. 1 PZP</w:t>
      </w:r>
    </w:p>
    <w:p w14:paraId="367969F7" w14:textId="21219F0E" w:rsidR="003360A6" w:rsidRPr="00737DA2" w:rsidRDefault="003360A6" w:rsidP="00900440">
      <w:pPr>
        <w:ind w:right="57" w:hanging="1325"/>
        <w:jc w:val="left"/>
        <w:rPr>
          <w:rFonts w:cs="Arial"/>
          <w:b/>
          <w:sz w:val="18"/>
          <w:szCs w:val="18"/>
        </w:rPr>
      </w:pPr>
      <w:r w:rsidRPr="00737DA2">
        <w:rPr>
          <w:rFonts w:cs="Arial"/>
          <w:b/>
          <w:sz w:val="18"/>
          <w:szCs w:val="18"/>
        </w:rPr>
        <w:t>Załą</w:t>
      </w:r>
      <w:r w:rsidR="00900440">
        <w:rPr>
          <w:rFonts w:cs="Arial"/>
          <w:b/>
          <w:sz w:val="18"/>
          <w:szCs w:val="18"/>
        </w:rPr>
        <w:t xml:space="preserve">cznik nr </w:t>
      </w:r>
      <w:r w:rsidR="00C94F66">
        <w:rPr>
          <w:rFonts w:cs="Arial"/>
          <w:b/>
          <w:sz w:val="18"/>
          <w:szCs w:val="18"/>
        </w:rPr>
        <w:t>4</w:t>
      </w:r>
      <w:r w:rsidR="008B3D28">
        <w:rPr>
          <w:rFonts w:cs="Arial"/>
          <w:b/>
          <w:sz w:val="18"/>
          <w:szCs w:val="18"/>
        </w:rPr>
        <w:t xml:space="preserve"> </w:t>
      </w:r>
      <w:r w:rsidR="00916A87" w:rsidRPr="00737DA2">
        <w:rPr>
          <w:rFonts w:cs="Arial"/>
          <w:b/>
          <w:sz w:val="18"/>
          <w:szCs w:val="18"/>
        </w:rPr>
        <w:t>- zobowiązanie p</w:t>
      </w:r>
      <w:r w:rsidR="00465682">
        <w:rPr>
          <w:rFonts w:cs="Arial"/>
          <w:b/>
          <w:sz w:val="18"/>
          <w:szCs w:val="18"/>
        </w:rPr>
        <w:t>odmiotu oddania wykonawcy niezbędnych</w:t>
      </w:r>
      <w:r w:rsidR="00916A87" w:rsidRPr="00737DA2">
        <w:rPr>
          <w:rFonts w:cs="Arial"/>
          <w:b/>
          <w:sz w:val="18"/>
          <w:szCs w:val="18"/>
        </w:rPr>
        <w:t xml:space="preserve"> zasobów </w:t>
      </w:r>
      <w:r w:rsidR="00465682">
        <w:rPr>
          <w:rFonts w:cs="Arial"/>
          <w:b/>
          <w:sz w:val="18"/>
          <w:szCs w:val="18"/>
        </w:rPr>
        <w:t>na potrzeby realizacji zadania.</w:t>
      </w:r>
    </w:p>
    <w:p w14:paraId="7127F415" w14:textId="1956D031" w:rsidR="003360A6" w:rsidRDefault="00543805" w:rsidP="00900440">
      <w:pPr>
        <w:ind w:hanging="1325"/>
        <w:jc w:val="left"/>
        <w:rPr>
          <w:rFonts w:cs="Arial"/>
          <w:b/>
          <w:sz w:val="18"/>
          <w:szCs w:val="18"/>
        </w:rPr>
      </w:pPr>
      <w:r>
        <w:rPr>
          <w:rFonts w:cs="Arial"/>
          <w:b/>
          <w:sz w:val="18"/>
          <w:szCs w:val="18"/>
        </w:rPr>
        <w:t xml:space="preserve">Załącznik nr </w:t>
      </w:r>
      <w:r w:rsidR="00C94F66">
        <w:rPr>
          <w:rFonts w:cs="Arial"/>
          <w:b/>
          <w:sz w:val="18"/>
          <w:szCs w:val="18"/>
        </w:rPr>
        <w:t>5</w:t>
      </w:r>
      <w:r>
        <w:rPr>
          <w:rFonts w:cs="Arial"/>
          <w:b/>
          <w:sz w:val="18"/>
          <w:szCs w:val="18"/>
        </w:rPr>
        <w:t xml:space="preserve"> </w:t>
      </w:r>
      <w:r w:rsidR="00465682">
        <w:rPr>
          <w:rFonts w:cs="Arial"/>
          <w:b/>
          <w:sz w:val="18"/>
          <w:szCs w:val="18"/>
        </w:rPr>
        <w:t>–</w:t>
      </w:r>
      <w:r w:rsidR="00900440">
        <w:rPr>
          <w:rFonts w:cs="Arial"/>
          <w:b/>
          <w:sz w:val="18"/>
          <w:szCs w:val="18"/>
        </w:rPr>
        <w:t xml:space="preserve"> </w:t>
      </w:r>
      <w:r w:rsidR="00465682">
        <w:rPr>
          <w:rFonts w:cs="Arial"/>
          <w:b/>
          <w:sz w:val="18"/>
          <w:szCs w:val="18"/>
        </w:rPr>
        <w:t xml:space="preserve">oświadczenie wykonawców </w:t>
      </w:r>
      <w:r w:rsidR="005C17C9">
        <w:rPr>
          <w:rFonts w:cs="Arial"/>
          <w:b/>
          <w:sz w:val="18"/>
          <w:szCs w:val="18"/>
        </w:rPr>
        <w:t>wspólnie ubiegają</w:t>
      </w:r>
      <w:r w:rsidR="00465682">
        <w:rPr>
          <w:rFonts w:cs="Arial"/>
          <w:b/>
          <w:sz w:val="18"/>
          <w:szCs w:val="18"/>
        </w:rPr>
        <w:t>cych się o udzielenie    zamówienia</w:t>
      </w:r>
    </w:p>
    <w:p w14:paraId="24CBCFC1" w14:textId="1BA8D734" w:rsidR="00465682" w:rsidRDefault="00900440" w:rsidP="00900440">
      <w:pPr>
        <w:ind w:hanging="1325"/>
        <w:jc w:val="left"/>
        <w:rPr>
          <w:rFonts w:cs="Arial"/>
          <w:b/>
          <w:sz w:val="18"/>
          <w:szCs w:val="18"/>
        </w:rPr>
      </w:pPr>
      <w:r>
        <w:rPr>
          <w:rFonts w:cs="Arial"/>
          <w:b/>
          <w:sz w:val="18"/>
          <w:szCs w:val="18"/>
        </w:rPr>
        <w:t xml:space="preserve">Załącznik nr </w:t>
      </w:r>
      <w:r w:rsidR="00C94F66">
        <w:rPr>
          <w:rFonts w:cs="Arial"/>
          <w:b/>
          <w:sz w:val="18"/>
          <w:szCs w:val="18"/>
        </w:rPr>
        <w:t>6</w:t>
      </w:r>
      <w:r w:rsidR="00465682" w:rsidRPr="00737DA2">
        <w:rPr>
          <w:rFonts w:cs="Arial"/>
          <w:b/>
          <w:sz w:val="18"/>
          <w:szCs w:val="18"/>
        </w:rPr>
        <w:t xml:space="preserve"> - wzór umowy.</w:t>
      </w:r>
    </w:p>
    <w:p w14:paraId="2EF2591C" w14:textId="36794D44" w:rsidR="003360A6" w:rsidRPr="00EF55E1" w:rsidRDefault="003360A6" w:rsidP="00EF55E1">
      <w:pPr>
        <w:ind w:hanging="1325"/>
        <w:jc w:val="left"/>
        <w:rPr>
          <w:rFonts w:cs="Arial"/>
          <w:b/>
          <w:sz w:val="18"/>
          <w:szCs w:val="18"/>
        </w:rPr>
      </w:pPr>
    </w:p>
    <w:sectPr w:rsidR="003360A6" w:rsidRPr="00EF55E1" w:rsidSect="00C022FE">
      <w:footerReference w:type="even" r:id="rId17"/>
      <w:footerReference w:type="default" r:id="rId18"/>
      <w:footerReference w:type="first" r:id="rId19"/>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7C2D" w14:textId="77777777" w:rsidR="00CF53B5" w:rsidRDefault="00CF53B5">
      <w:pPr>
        <w:spacing w:after="0" w:line="240" w:lineRule="auto"/>
      </w:pPr>
      <w:r>
        <w:separator/>
      </w:r>
    </w:p>
  </w:endnote>
  <w:endnote w:type="continuationSeparator" w:id="0">
    <w:p w14:paraId="28C62C52" w14:textId="77777777" w:rsidR="00CF53B5" w:rsidRDefault="00CF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BE5F" w14:textId="77777777" w:rsidR="009467AA" w:rsidRDefault="00876E46">
    <w:pPr>
      <w:spacing w:after="0" w:line="259" w:lineRule="auto"/>
      <w:ind w:left="0" w:right="61" w:firstLine="0"/>
      <w:jc w:val="right"/>
    </w:pPr>
    <w:r>
      <w:rPr>
        <w:rFonts w:ascii="Times New Roman" w:eastAsia="Times New Roman" w:hAnsi="Times New Roman" w:cs="Times New Roman"/>
      </w:rPr>
      <w:fldChar w:fldCharType="begin"/>
    </w:r>
    <w:r w:rsidR="009467AA">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467AA">
      <w:rPr>
        <w:rFonts w:ascii="Times New Roman" w:eastAsia="Times New Roman" w:hAnsi="Times New Roman" w:cs="Times New Roman"/>
      </w:rPr>
      <w:t>38</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29674"/>
      <w:docPartObj>
        <w:docPartGallery w:val="Page Numbers (Bottom of Page)"/>
        <w:docPartUnique/>
      </w:docPartObj>
    </w:sdtPr>
    <w:sdtEndPr/>
    <w:sdtContent>
      <w:p w14:paraId="0322E119" w14:textId="465A573D" w:rsidR="009467AA" w:rsidRDefault="008A0965">
        <w:pPr>
          <w:pStyle w:val="Stopka"/>
          <w:jc w:val="center"/>
        </w:pPr>
        <w:r>
          <w:fldChar w:fldCharType="begin"/>
        </w:r>
        <w:r>
          <w:instrText xml:space="preserve"> PAGE   \* MERGEFORMAT </w:instrText>
        </w:r>
        <w:r>
          <w:fldChar w:fldCharType="separate"/>
        </w:r>
        <w:r w:rsidR="00343E24">
          <w:rPr>
            <w:noProof/>
          </w:rPr>
          <w:t>2</w:t>
        </w:r>
        <w:r>
          <w:rPr>
            <w:noProof/>
          </w:rPr>
          <w:fldChar w:fldCharType="end"/>
        </w:r>
      </w:p>
    </w:sdtContent>
  </w:sdt>
  <w:p w14:paraId="6C2233FA" w14:textId="77777777" w:rsidR="009467AA" w:rsidRDefault="009467AA">
    <w:pPr>
      <w:spacing w:after="0" w:line="259" w:lineRule="auto"/>
      <w:ind w:left="0" w:right="61"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F5B4" w14:textId="77777777" w:rsidR="009467AA" w:rsidRDefault="00876E46">
    <w:pPr>
      <w:spacing w:after="0" w:line="259" w:lineRule="auto"/>
      <w:ind w:left="0" w:right="61" w:firstLine="0"/>
      <w:jc w:val="right"/>
    </w:pPr>
    <w:r>
      <w:rPr>
        <w:rFonts w:ascii="Times New Roman" w:eastAsia="Times New Roman" w:hAnsi="Times New Roman" w:cs="Times New Roman"/>
      </w:rPr>
      <w:fldChar w:fldCharType="begin"/>
    </w:r>
    <w:r w:rsidR="009467AA">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467AA">
      <w:rPr>
        <w:rFonts w:ascii="Times New Roman" w:eastAsia="Times New Roman" w:hAnsi="Times New Roman" w:cs="Times New Roman"/>
      </w:rPr>
      <w:t>38</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E6F87" w14:textId="77777777" w:rsidR="00CF53B5" w:rsidRDefault="00CF53B5">
      <w:pPr>
        <w:spacing w:after="0" w:line="259" w:lineRule="auto"/>
        <w:ind w:left="0" w:right="0" w:firstLine="0"/>
        <w:jc w:val="left"/>
      </w:pPr>
      <w:r>
        <w:separator/>
      </w:r>
    </w:p>
  </w:footnote>
  <w:footnote w:type="continuationSeparator" w:id="0">
    <w:p w14:paraId="0FDB90C7" w14:textId="77777777" w:rsidR="00CF53B5" w:rsidRDefault="00CF53B5">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EA"/>
    <w:multiLevelType w:val="hybridMultilevel"/>
    <w:tmpl w:val="EDB27DF4"/>
    <w:lvl w:ilvl="0" w:tplc="8A44F93A">
      <w:start w:val="1"/>
      <w:numFmt w:val="lowerLetter"/>
      <w:lvlText w:val="%1)"/>
      <w:lvlJc w:val="left"/>
      <w:pPr>
        <w:ind w:left="9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0C1F10">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18A1456">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DE82518">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7A06660">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1EE5CF0">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BDAD186">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021468">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BD06282">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nsid w:val="02BD4E7E"/>
    <w:multiLevelType w:val="hybridMultilevel"/>
    <w:tmpl w:val="3446CA52"/>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
    <w:nsid w:val="07766B68"/>
    <w:multiLevelType w:val="hybridMultilevel"/>
    <w:tmpl w:val="7DA0F4D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0C198F"/>
    <w:multiLevelType w:val="hybridMultilevel"/>
    <w:tmpl w:val="726C2F26"/>
    <w:lvl w:ilvl="0" w:tplc="1B7225F8">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E0A8F0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BC229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30ACFC">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3E86E8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CA4DEAC">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5D6E92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71CFB4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B0BA74">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nsid w:val="10180AD7"/>
    <w:multiLevelType w:val="hybridMultilevel"/>
    <w:tmpl w:val="0382DB14"/>
    <w:lvl w:ilvl="0" w:tplc="492A653C">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C8C667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0685D3C">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3DC857C">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285D9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64CB08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A72FC7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EB4EE48">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0B60CE4">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nsid w:val="10BA6E1F"/>
    <w:multiLevelType w:val="multilevel"/>
    <w:tmpl w:val="E5A0EAF4"/>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1A846D03"/>
    <w:multiLevelType w:val="hybridMultilevel"/>
    <w:tmpl w:val="A928DAF0"/>
    <w:lvl w:ilvl="0" w:tplc="BE82FA86">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0326196">
      <w:start w:val="1"/>
      <w:numFmt w:val="decimal"/>
      <w:lvlText w:val="%2)"/>
      <w:lvlJc w:val="left"/>
      <w:pPr>
        <w:ind w:left="9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E78646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9C0EB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ED2A1F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26C93F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D4070CC">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56E7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65E03F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nsid w:val="1BF37015"/>
    <w:multiLevelType w:val="hybridMultilevel"/>
    <w:tmpl w:val="2842BAB8"/>
    <w:lvl w:ilvl="0" w:tplc="9684EDDC">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0EE86FA">
      <w:start w:val="1"/>
      <w:numFmt w:val="decimal"/>
      <w:lvlText w:val="%2)"/>
      <w:lvlJc w:val="left"/>
      <w:pPr>
        <w:ind w:left="7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178C62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690E0A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DC0CA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56264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D9C31A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EE8C1D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762FF7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nsid w:val="1CC155BD"/>
    <w:multiLevelType w:val="hybridMultilevel"/>
    <w:tmpl w:val="17625A62"/>
    <w:lvl w:ilvl="0" w:tplc="550878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B43A42"/>
    <w:multiLevelType w:val="hybridMultilevel"/>
    <w:tmpl w:val="1C32129E"/>
    <w:lvl w:ilvl="0" w:tplc="353A7568">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A9C8E58">
      <w:start w:val="1"/>
      <w:numFmt w:val="decimal"/>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84C07A">
      <w:start w:val="1"/>
      <w:numFmt w:val="lowerLetter"/>
      <w:lvlText w:val="%3)"/>
      <w:lvlJc w:val="left"/>
      <w:pPr>
        <w:ind w:left="1133"/>
      </w:pPr>
      <w:rPr>
        <w:rFonts w:ascii="Century Gothic" w:eastAsia="Century Gothic" w:hAnsi="Century Gothic" w:cs="Century Gothic"/>
        <w:b w:val="0"/>
        <w:bCs/>
        <w:i w:val="0"/>
        <w:strike w:val="0"/>
        <w:dstrike w:val="0"/>
        <w:color w:val="000000"/>
        <w:sz w:val="20"/>
        <w:szCs w:val="20"/>
        <w:u w:val="none" w:color="000000"/>
        <w:bdr w:val="none" w:sz="0" w:space="0" w:color="auto"/>
        <w:shd w:val="clear" w:color="auto" w:fill="auto"/>
        <w:vertAlign w:val="baseline"/>
      </w:rPr>
    </w:lvl>
    <w:lvl w:ilvl="3" w:tplc="2F50686E">
      <w:start w:val="1"/>
      <w:numFmt w:val="decimal"/>
      <w:lvlText w:val="%4"/>
      <w:lvlJc w:val="left"/>
      <w:pPr>
        <w:ind w:left="22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A8263B84">
      <w:start w:val="1"/>
      <w:numFmt w:val="lowerLetter"/>
      <w:lvlText w:val="%5"/>
      <w:lvlJc w:val="left"/>
      <w:pPr>
        <w:ind w:left="293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AF6F636">
      <w:start w:val="1"/>
      <w:numFmt w:val="lowerRoman"/>
      <w:lvlText w:val="%6"/>
      <w:lvlJc w:val="left"/>
      <w:pPr>
        <w:ind w:left="365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BEC67F0">
      <w:start w:val="1"/>
      <w:numFmt w:val="decimal"/>
      <w:lvlText w:val="%7"/>
      <w:lvlJc w:val="left"/>
      <w:pPr>
        <w:ind w:left="437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EB8C21B2">
      <w:start w:val="1"/>
      <w:numFmt w:val="lowerLetter"/>
      <w:lvlText w:val="%8"/>
      <w:lvlJc w:val="left"/>
      <w:pPr>
        <w:ind w:left="50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B669F16">
      <w:start w:val="1"/>
      <w:numFmt w:val="lowerRoman"/>
      <w:lvlText w:val="%9"/>
      <w:lvlJc w:val="left"/>
      <w:pPr>
        <w:ind w:left="58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0">
    <w:nsid w:val="20E822CB"/>
    <w:multiLevelType w:val="hybridMultilevel"/>
    <w:tmpl w:val="01627026"/>
    <w:lvl w:ilvl="0" w:tplc="5508781E">
      <w:start w:val="1"/>
      <w:numFmt w:val="lowerLetter"/>
      <w:lvlText w:val="%1)."/>
      <w:lvlJc w:val="left"/>
      <w:pPr>
        <w:ind w:left="720" w:hanging="360"/>
      </w:pPr>
      <w:rPr>
        <w:rFonts w:hint="default"/>
      </w:rPr>
    </w:lvl>
    <w:lvl w:ilvl="1" w:tplc="5508781E">
      <w:start w:val="1"/>
      <w:numFmt w:val="lowerLetter"/>
      <w:lvlText w:val="%2)."/>
      <w:lvlJc w:val="left"/>
      <w:pPr>
        <w:ind w:left="1440" w:hanging="360"/>
      </w:pPr>
      <w:rPr>
        <w:rFonts w:hint="default"/>
      </w:rPr>
    </w:lvl>
    <w:lvl w:ilvl="2" w:tplc="550878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380570"/>
    <w:multiLevelType w:val="hybridMultilevel"/>
    <w:tmpl w:val="81B47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725452"/>
    <w:multiLevelType w:val="hybridMultilevel"/>
    <w:tmpl w:val="42D8B3EC"/>
    <w:lvl w:ilvl="0" w:tplc="EFA2ADAA">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97AF5BE">
      <w:start w:val="1"/>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9E04C6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8E117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7CE854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648490">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FEF2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BEE1EF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A2C46F6">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nsid w:val="2CA450DB"/>
    <w:multiLevelType w:val="hybridMultilevel"/>
    <w:tmpl w:val="62548F84"/>
    <w:lvl w:ilvl="0" w:tplc="0415000F">
      <w:start w:val="1"/>
      <w:numFmt w:val="decimal"/>
      <w:lvlText w:val="%1."/>
      <w:lvlJc w:val="left"/>
      <w:pPr>
        <w:ind w:left="2115" w:hanging="360"/>
      </w:pPr>
    </w:lvl>
    <w:lvl w:ilvl="1" w:tplc="04150019" w:tentative="1">
      <w:start w:val="1"/>
      <w:numFmt w:val="lowerLetter"/>
      <w:lvlText w:val="%2."/>
      <w:lvlJc w:val="left"/>
      <w:pPr>
        <w:ind w:left="2835" w:hanging="360"/>
      </w:pPr>
    </w:lvl>
    <w:lvl w:ilvl="2" w:tplc="0415001B" w:tentative="1">
      <w:start w:val="1"/>
      <w:numFmt w:val="lowerRoman"/>
      <w:lvlText w:val="%3."/>
      <w:lvlJc w:val="right"/>
      <w:pPr>
        <w:ind w:left="3555" w:hanging="180"/>
      </w:pPr>
    </w:lvl>
    <w:lvl w:ilvl="3" w:tplc="0415000F" w:tentative="1">
      <w:start w:val="1"/>
      <w:numFmt w:val="decimal"/>
      <w:lvlText w:val="%4."/>
      <w:lvlJc w:val="left"/>
      <w:pPr>
        <w:ind w:left="4275" w:hanging="360"/>
      </w:pPr>
    </w:lvl>
    <w:lvl w:ilvl="4" w:tplc="04150019" w:tentative="1">
      <w:start w:val="1"/>
      <w:numFmt w:val="lowerLetter"/>
      <w:lvlText w:val="%5."/>
      <w:lvlJc w:val="left"/>
      <w:pPr>
        <w:ind w:left="4995" w:hanging="360"/>
      </w:pPr>
    </w:lvl>
    <w:lvl w:ilvl="5" w:tplc="0415001B" w:tentative="1">
      <w:start w:val="1"/>
      <w:numFmt w:val="lowerRoman"/>
      <w:lvlText w:val="%6."/>
      <w:lvlJc w:val="right"/>
      <w:pPr>
        <w:ind w:left="5715" w:hanging="180"/>
      </w:pPr>
    </w:lvl>
    <w:lvl w:ilvl="6" w:tplc="0415000F" w:tentative="1">
      <w:start w:val="1"/>
      <w:numFmt w:val="decimal"/>
      <w:lvlText w:val="%7."/>
      <w:lvlJc w:val="left"/>
      <w:pPr>
        <w:ind w:left="6435" w:hanging="360"/>
      </w:pPr>
    </w:lvl>
    <w:lvl w:ilvl="7" w:tplc="04150019" w:tentative="1">
      <w:start w:val="1"/>
      <w:numFmt w:val="lowerLetter"/>
      <w:lvlText w:val="%8."/>
      <w:lvlJc w:val="left"/>
      <w:pPr>
        <w:ind w:left="7155" w:hanging="360"/>
      </w:pPr>
    </w:lvl>
    <w:lvl w:ilvl="8" w:tplc="0415001B" w:tentative="1">
      <w:start w:val="1"/>
      <w:numFmt w:val="lowerRoman"/>
      <w:lvlText w:val="%9."/>
      <w:lvlJc w:val="right"/>
      <w:pPr>
        <w:ind w:left="7875" w:hanging="180"/>
      </w:pPr>
    </w:lvl>
  </w:abstractNum>
  <w:abstractNum w:abstractNumId="14">
    <w:nsid w:val="31A42054"/>
    <w:multiLevelType w:val="hybridMultilevel"/>
    <w:tmpl w:val="02F6FBF6"/>
    <w:lvl w:ilvl="0" w:tplc="B62E97AE">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BCA23C8">
      <w:start w:val="1"/>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27680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ACC1C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860B7F6">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B46B3DA">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9EE29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AECE0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99CE29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nsid w:val="31D90A14"/>
    <w:multiLevelType w:val="hybridMultilevel"/>
    <w:tmpl w:val="AF18D8A0"/>
    <w:lvl w:ilvl="0" w:tplc="04150011">
      <w:start w:val="1"/>
      <w:numFmt w:val="decimal"/>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6">
    <w:nsid w:val="3477096A"/>
    <w:multiLevelType w:val="hybridMultilevel"/>
    <w:tmpl w:val="C37263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74E5E73"/>
    <w:multiLevelType w:val="hybridMultilevel"/>
    <w:tmpl w:val="461031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C3C18DF"/>
    <w:multiLevelType w:val="hybridMultilevel"/>
    <w:tmpl w:val="8C2862D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3C7F1B58"/>
    <w:multiLevelType w:val="hybridMultilevel"/>
    <w:tmpl w:val="B2448F1E"/>
    <w:lvl w:ilvl="0" w:tplc="80326196">
      <w:start w:val="1"/>
      <w:numFmt w:val="decimal"/>
      <w:lvlText w:val="%1)"/>
      <w:lvlJc w:val="left"/>
      <w:pPr>
        <w:ind w:left="720"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1E4778C">
      <w:start w:val="1"/>
      <w:numFmt w:val="decimal"/>
      <w:lvlText w:val="%2)"/>
      <w:lvlJc w:val="left"/>
      <w:pPr>
        <w:ind w:left="5039" w:hanging="360"/>
      </w:pPr>
      <w:rPr>
        <w:rFonts w:ascii="Century Gothic" w:eastAsia="Century Gothic" w:hAnsi="Century Gothic"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B94B01"/>
    <w:multiLevelType w:val="hybridMultilevel"/>
    <w:tmpl w:val="BAA6EAA2"/>
    <w:lvl w:ilvl="0" w:tplc="04150011">
      <w:start w:val="1"/>
      <w:numFmt w:val="decimal"/>
      <w:lvlText w:val="%1)"/>
      <w:lvlJc w:val="left"/>
      <w:pPr>
        <w:ind w:left="1080" w:hanging="360"/>
      </w:pPr>
    </w:lvl>
    <w:lvl w:ilvl="1" w:tplc="DADE358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2F7850"/>
    <w:multiLevelType w:val="hybridMultilevel"/>
    <w:tmpl w:val="DA3CB996"/>
    <w:lvl w:ilvl="0" w:tplc="3D8ECFE4">
      <w:start w:val="1"/>
      <w:numFmt w:val="lowerLetter"/>
      <w:lvlText w:val="%1)"/>
      <w:lvlJc w:val="left"/>
      <w:pPr>
        <w:ind w:left="1428"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148" w:hanging="360"/>
      </w:pPr>
    </w:lvl>
    <w:lvl w:ilvl="2" w:tplc="3D8ECFE4">
      <w:start w:val="1"/>
      <w:numFmt w:val="lowerLetter"/>
      <w:lvlText w:val="%3)"/>
      <w:lvlJc w:val="left"/>
      <w:pPr>
        <w:ind w:left="2868" w:hanging="1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nsid w:val="4534166F"/>
    <w:multiLevelType w:val="hybridMultilevel"/>
    <w:tmpl w:val="A28C6370"/>
    <w:lvl w:ilvl="0" w:tplc="34865954">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E1819CA">
      <w:start w:val="2"/>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50880C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846AD0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CA465A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02A5C9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3A71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4526EA6">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A3E948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nsid w:val="45B735C7"/>
    <w:multiLevelType w:val="hybridMultilevel"/>
    <w:tmpl w:val="879E1E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6097AD5"/>
    <w:multiLevelType w:val="hybridMultilevel"/>
    <w:tmpl w:val="217C11B2"/>
    <w:lvl w:ilvl="0" w:tplc="550878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550878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23F13"/>
    <w:multiLevelType w:val="hybridMultilevel"/>
    <w:tmpl w:val="F5D24016"/>
    <w:lvl w:ilvl="0" w:tplc="7B0026D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7">
    <w:nsid w:val="4BBB1A33"/>
    <w:multiLevelType w:val="hybridMultilevel"/>
    <w:tmpl w:val="992CBA80"/>
    <w:lvl w:ilvl="0" w:tplc="4288CA84">
      <w:start w:val="1"/>
      <w:numFmt w:val="decimal"/>
      <w:lvlText w:val="%1)"/>
      <w:lvlJc w:val="left"/>
      <w:pPr>
        <w:ind w:left="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D4CC24A">
      <w:start w:val="1"/>
      <w:numFmt w:val="lowerLetter"/>
      <w:lvlText w:val="%2)"/>
      <w:lvlJc w:val="left"/>
      <w:pPr>
        <w:ind w:left="9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954F79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EB4545E">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5AA635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4E893C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27C0E9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AB6EA8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4FC5D56">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nsid w:val="4C9C4AE6"/>
    <w:multiLevelType w:val="hybridMultilevel"/>
    <w:tmpl w:val="4E463F36"/>
    <w:lvl w:ilvl="0" w:tplc="64E041E4">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4981CC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6CC895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D6C0C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D88E1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DD4260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1EAC25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96A343A">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DB0549C">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nsid w:val="4CB46155"/>
    <w:multiLevelType w:val="hybridMultilevel"/>
    <w:tmpl w:val="72A0070C"/>
    <w:lvl w:ilvl="0" w:tplc="424E1428">
      <w:start w:val="1"/>
      <w:numFmt w:val="decimal"/>
      <w:lvlText w:val="%1)"/>
      <w:lvlJc w:val="left"/>
      <w:pPr>
        <w:ind w:left="1068"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DBC5EB4"/>
    <w:multiLevelType w:val="hybridMultilevel"/>
    <w:tmpl w:val="B77ECE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4F1E6BB6"/>
    <w:multiLevelType w:val="hybridMultilevel"/>
    <w:tmpl w:val="FC1663B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nsid w:val="5204360E"/>
    <w:multiLevelType w:val="hybridMultilevel"/>
    <w:tmpl w:val="00BA47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3425E0E"/>
    <w:multiLevelType w:val="hybridMultilevel"/>
    <w:tmpl w:val="3530FFC2"/>
    <w:lvl w:ilvl="0" w:tplc="5ECE91EE">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9B6876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F23BEE">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E8E7E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C76335A">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EEA41D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DE07D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C0B6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D2A1A1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nsid w:val="56525FF8"/>
    <w:multiLevelType w:val="hybridMultilevel"/>
    <w:tmpl w:val="CC4E51FE"/>
    <w:lvl w:ilvl="0" w:tplc="04150011">
      <w:start w:val="1"/>
      <w:numFmt w:val="decimal"/>
      <w:lvlText w:val="%1)"/>
      <w:lvlJc w:val="left"/>
      <w:pPr>
        <w:ind w:left="281"/>
      </w:pPr>
      <w:rPr>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81"/>
      </w:pPr>
      <w:rPr>
        <w:b w:val="0"/>
        <w:i w:val="0"/>
        <w:strike w:val="0"/>
        <w:dstrike w:val="0"/>
        <w:color w:val="000000"/>
        <w:sz w:val="20"/>
        <w:szCs w:val="20"/>
        <w:u w:val="none" w:color="000000"/>
        <w:bdr w:val="none" w:sz="0" w:space="0" w:color="auto"/>
        <w:shd w:val="clear" w:color="auto" w:fill="auto"/>
        <w:vertAlign w:val="baseline"/>
      </w:rPr>
    </w:lvl>
    <w:lvl w:ilvl="2" w:tplc="F3A0CFC8">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5E1E8C">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B88D7B0">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36644E">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84618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C8A62F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66C8678">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nsid w:val="596C5E92"/>
    <w:multiLevelType w:val="hybridMultilevel"/>
    <w:tmpl w:val="ACCE06A0"/>
    <w:lvl w:ilvl="0" w:tplc="92DC7DDC">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49CB098">
      <w:start w:val="1"/>
      <w:numFmt w:val="decimal"/>
      <w:lvlText w:val="%2)"/>
      <w:lvlJc w:val="left"/>
      <w:pPr>
        <w:ind w:left="964"/>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2" w:tplc="64D0121A">
      <w:start w:val="1"/>
      <w:numFmt w:val="lowerRoman"/>
      <w:lvlText w:val="%3"/>
      <w:lvlJc w:val="left"/>
      <w:pPr>
        <w:ind w:left="178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3" w:tplc="C6EAA8FE">
      <w:start w:val="1"/>
      <w:numFmt w:val="decimal"/>
      <w:lvlText w:val="%4"/>
      <w:lvlJc w:val="left"/>
      <w:pPr>
        <w:ind w:left="250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4" w:tplc="9D626376">
      <w:start w:val="1"/>
      <w:numFmt w:val="lowerLetter"/>
      <w:lvlText w:val="%5"/>
      <w:lvlJc w:val="left"/>
      <w:pPr>
        <w:ind w:left="322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5" w:tplc="01FEE712">
      <w:start w:val="1"/>
      <w:numFmt w:val="lowerRoman"/>
      <w:lvlText w:val="%6"/>
      <w:lvlJc w:val="left"/>
      <w:pPr>
        <w:ind w:left="394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6" w:tplc="1A487DB6">
      <w:start w:val="1"/>
      <w:numFmt w:val="decimal"/>
      <w:lvlText w:val="%7"/>
      <w:lvlJc w:val="left"/>
      <w:pPr>
        <w:ind w:left="466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7" w:tplc="2E2A7D60">
      <w:start w:val="1"/>
      <w:numFmt w:val="lowerLetter"/>
      <w:lvlText w:val="%8"/>
      <w:lvlJc w:val="left"/>
      <w:pPr>
        <w:ind w:left="538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lvl w:ilvl="8" w:tplc="6548FEA6">
      <w:start w:val="1"/>
      <w:numFmt w:val="lowerRoman"/>
      <w:lvlText w:val="%9"/>
      <w:lvlJc w:val="left"/>
      <w:pPr>
        <w:ind w:left="6108"/>
      </w:pPr>
      <w:rPr>
        <w:rFonts w:ascii="Century Gothic" w:eastAsia="Century Gothic" w:hAnsi="Century Gothic" w:cs="Century Gothic"/>
        <w:b w:val="0"/>
        <w:i w:val="0"/>
        <w:strike w:val="0"/>
        <w:dstrike w:val="0"/>
        <w:color w:val="00000A"/>
        <w:sz w:val="20"/>
        <w:szCs w:val="20"/>
        <w:u w:val="none" w:color="000000"/>
        <w:bdr w:val="none" w:sz="0" w:space="0" w:color="auto"/>
        <w:shd w:val="clear" w:color="auto" w:fill="auto"/>
        <w:vertAlign w:val="baseline"/>
      </w:rPr>
    </w:lvl>
  </w:abstractNum>
  <w:abstractNum w:abstractNumId="36">
    <w:nsid w:val="5C4502BC"/>
    <w:multiLevelType w:val="hybridMultilevel"/>
    <w:tmpl w:val="31CE177C"/>
    <w:lvl w:ilvl="0" w:tplc="353A7568">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8079D2">
      <w:start w:val="1"/>
      <w:numFmt w:val="decimal"/>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08781E">
      <w:start w:val="1"/>
      <w:numFmt w:val="lowerLetter"/>
      <w:lvlText w:val="%3)."/>
      <w:lvlJc w:val="left"/>
      <w:pPr>
        <w:ind w:left="1133"/>
      </w:pPr>
      <w:rPr>
        <w:rFonts w:hint="default"/>
        <w:b w:val="0"/>
        <w:bCs/>
        <w:i w:val="0"/>
        <w:strike w:val="0"/>
        <w:dstrike w:val="0"/>
        <w:color w:val="000000"/>
        <w:sz w:val="20"/>
        <w:szCs w:val="20"/>
        <w:u w:val="none" w:color="000000"/>
        <w:bdr w:val="none" w:sz="0" w:space="0" w:color="auto"/>
        <w:shd w:val="clear" w:color="auto" w:fill="auto"/>
        <w:vertAlign w:val="baseline"/>
      </w:rPr>
    </w:lvl>
    <w:lvl w:ilvl="3" w:tplc="2F50686E">
      <w:start w:val="1"/>
      <w:numFmt w:val="decimal"/>
      <w:lvlText w:val="%4"/>
      <w:lvlJc w:val="left"/>
      <w:pPr>
        <w:ind w:left="22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A8263B84">
      <w:start w:val="1"/>
      <w:numFmt w:val="lowerLetter"/>
      <w:lvlText w:val="%5"/>
      <w:lvlJc w:val="left"/>
      <w:pPr>
        <w:ind w:left="293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AF6F636">
      <w:start w:val="1"/>
      <w:numFmt w:val="lowerRoman"/>
      <w:lvlText w:val="%6"/>
      <w:lvlJc w:val="left"/>
      <w:pPr>
        <w:ind w:left="365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BEC67F0">
      <w:start w:val="1"/>
      <w:numFmt w:val="decimal"/>
      <w:lvlText w:val="%7"/>
      <w:lvlJc w:val="left"/>
      <w:pPr>
        <w:ind w:left="437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EB8C21B2">
      <w:start w:val="1"/>
      <w:numFmt w:val="lowerLetter"/>
      <w:lvlText w:val="%8"/>
      <w:lvlJc w:val="left"/>
      <w:pPr>
        <w:ind w:left="50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B669F16">
      <w:start w:val="1"/>
      <w:numFmt w:val="lowerRoman"/>
      <w:lvlText w:val="%9"/>
      <w:lvlJc w:val="left"/>
      <w:pPr>
        <w:ind w:left="58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7">
    <w:nsid w:val="62C445AC"/>
    <w:multiLevelType w:val="hybridMultilevel"/>
    <w:tmpl w:val="2042CA8A"/>
    <w:lvl w:ilvl="0" w:tplc="A45CE5DA">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FC6E96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8F80D54">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DE6F01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54714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034690C">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D66918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6761922">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C4EB29C">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nsid w:val="635458A7"/>
    <w:multiLevelType w:val="hybridMultilevel"/>
    <w:tmpl w:val="792E390A"/>
    <w:lvl w:ilvl="0" w:tplc="949A4EC6">
      <w:start w:val="1"/>
      <w:numFmt w:val="decimal"/>
      <w:lvlText w:val="%1."/>
      <w:lvlJc w:val="left"/>
      <w:pPr>
        <w:ind w:left="720"/>
      </w:pPr>
      <w:rPr>
        <w:rFonts w:ascii="Century Gothic" w:eastAsia="Century Gothic" w:hAnsi="Century Gothic" w:cs="Century Gothic"/>
        <w:b w:val="0"/>
        <w:i w:val="0"/>
        <w:strike w:val="0"/>
        <w:dstrike w:val="0"/>
        <w:color w:val="auto"/>
        <w:sz w:val="20"/>
        <w:szCs w:val="20"/>
        <w:u w:val="none" w:color="000000"/>
        <w:bdr w:val="none" w:sz="0" w:space="0" w:color="auto"/>
        <w:shd w:val="clear" w:color="auto" w:fill="auto"/>
        <w:vertAlign w:val="baseline"/>
      </w:rPr>
    </w:lvl>
    <w:lvl w:ilvl="1" w:tplc="A78079D2">
      <w:start w:val="1"/>
      <w:numFmt w:val="decimal"/>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84C07A">
      <w:start w:val="1"/>
      <w:numFmt w:val="lowerLetter"/>
      <w:lvlText w:val="%3)"/>
      <w:lvlJc w:val="left"/>
      <w:pPr>
        <w:ind w:left="1133"/>
      </w:pPr>
      <w:rPr>
        <w:rFonts w:ascii="Century Gothic" w:eastAsia="Century Gothic" w:hAnsi="Century Gothic" w:cs="Century Gothic"/>
        <w:b w:val="0"/>
        <w:bCs/>
        <w:i w:val="0"/>
        <w:strike w:val="0"/>
        <w:dstrike w:val="0"/>
        <w:color w:val="000000"/>
        <w:sz w:val="20"/>
        <w:szCs w:val="20"/>
        <w:u w:val="none" w:color="000000"/>
        <w:bdr w:val="none" w:sz="0" w:space="0" w:color="auto"/>
        <w:shd w:val="clear" w:color="auto" w:fill="auto"/>
        <w:vertAlign w:val="baseline"/>
      </w:rPr>
    </w:lvl>
    <w:lvl w:ilvl="3" w:tplc="2F50686E">
      <w:start w:val="1"/>
      <w:numFmt w:val="decimal"/>
      <w:lvlText w:val="%4"/>
      <w:lvlJc w:val="left"/>
      <w:pPr>
        <w:ind w:left="22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A8263B84">
      <w:start w:val="1"/>
      <w:numFmt w:val="lowerLetter"/>
      <w:lvlText w:val="%5"/>
      <w:lvlJc w:val="left"/>
      <w:pPr>
        <w:ind w:left="293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AF6F636">
      <w:start w:val="1"/>
      <w:numFmt w:val="lowerRoman"/>
      <w:lvlText w:val="%6"/>
      <w:lvlJc w:val="left"/>
      <w:pPr>
        <w:ind w:left="365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BEC67F0">
      <w:start w:val="1"/>
      <w:numFmt w:val="decimal"/>
      <w:lvlText w:val="%7"/>
      <w:lvlJc w:val="left"/>
      <w:pPr>
        <w:ind w:left="437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EB8C21B2">
      <w:start w:val="1"/>
      <w:numFmt w:val="lowerLetter"/>
      <w:lvlText w:val="%8"/>
      <w:lvlJc w:val="left"/>
      <w:pPr>
        <w:ind w:left="50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B669F16">
      <w:start w:val="1"/>
      <w:numFmt w:val="lowerRoman"/>
      <w:lvlText w:val="%9"/>
      <w:lvlJc w:val="left"/>
      <w:pPr>
        <w:ind w:left="581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9">
    <w:nsid w:val="693B515A"/>
    <w:multiLevelType w:val="multilevel"/>
    <w:tmpl w:val="4F04BE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A95788"/>
    <w:multiLevelType w:val="hybridMultilevel"/>
    <w:tmpl w:val="9B1E56E0"/>
    <w:lvl w:ilvl="0" w:tplc="6C265936">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CE266DE">
      <w:start w:val="1"/>
      <w:numFmt w:val="decimal"/>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3A0CFC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5E1E8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B88D7B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36644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84618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C8A62F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66C867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nsid w:val="6A447916"/>
    <w:multiLevelType w:val="hybridMultilevel"/>
    <w:tmpl w:val="C8584A9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0F70003"/>
    <w:multiLevelType w:val="hybridMultilevel"/>
    <w:tmpl w:val="6324B2D0"/>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3">
    <w:nsid w:val="73FE3A04"/>
    <w:multiLevelType w:val="hybridMultilevel"/>
    <w:tmpl w:val="BFBE578E"/>
    <w:lvl w:ilvl="0" w:tplc="04150011">
      <w:start w:val="1"/>
      <w:numFmt w:val="decimal"/>
      <w:lvlText w:val="%1)"/>
      <w:lvlJc w:val="left"/>
      <w:pPr>
        <w:ind w:left="1682" w:hanging="360"/>
      </w:pPr>
    </w:lvl>
    <w:lvl w:ilvl="1" w:tplc="04150019" w:tentative="1">
      <w:start w:val="1"/>
      <w:numFmt w:val="lowerLetter"/>
      <w:lvlText w:val="%2."/>
      <w:lvlJc w:val="left"/>
      <w:pPr>
        <w:ind w:left="2402" w:hanging="360"/>
      </w:pPr>
    </w:lvl>
    <w:lvl w:ilvl="2" w:tplc="0415001B" w:tentative="1">
      <w:start w:val="1"/>
      <w:numFmt w:val="lowerRoman"/>
      <w:lvlText w:val="%3."/>
      <w:lvlJc w:val="right"/>
      <w:pPr>
        <w:ind w:left="3122" w:hanging="180"/>
      </w:pPr>
    </w:lvl>
    <w:lvl w:ilvl="3" w:tplc="0415000F" w:tentative="1">
      <w:start w:val="1"/>
      <w:numFmt w:val="decimal"/>
      <w:lvlText w:val="%4."/>
      <w:lvlJc w:val="left"/>
      <w:pPr>
        <w:ind w:left="3842" w:hanging="360"/>
      </w:pPr>
    </w:lvl>
    <w:lvl w:ilvl="4" w:tplc="04150019" w:tentative="1">
      <w:start w:val="1"/>
      <w:numFmt w:val="lowerLetter"/>
      <w:lvlText w:val="%5."/>
      <w:lvlJc w:val="left"/>
      <w:pPr>
        <w:ind w:left="4562" w:hanging="360"/>
      </w:pPr>
    </w:lvl>
    <w:lvl w:ilvl="5" w:tplc="0415001B" w:tentative="1">
      <w:start w:val="1"/>
      <w:numFmt w:val="lowerRoman"/>
      <w:lvlText w:val="%6."/>
      <w:lvlJc w:val="right"/>
      <w:pPr>
        <w:ind w:left="5282" w:hanging="180"/>
      </w:pPr>
    </w:lvl>
    <w:lvl w:ilvl="6" w:tplc="0415000F" w:tentative="1">
      <w:start w:val="1"/>
      <w:numFmt w:val="decimal"/>
      <w:lvlText w:val="%7."/>
      <w:lvlJc w:val="left"/>
      <w:pPr>
        <w:ind w:left="6002" w:hanging="360"/>
      </w:pPr>
    </w:lvl>
    <w:lvl w:ilvl="7" w:tplc="04150019" w:tentative="1">
      <w:start w:val="1"/>
      <w:numFmt w:val="lowerLetter"/>
      <w:lvlText w:val="%8."/>
      <w:lvlJc w:val="left"/>
      <w:pPr>
        <w:ind w:left="6722" w:hanging="360"/>
      </w:pPr>
    </w:lvl>
    <w:lvl w:ilvl="8" w:tplc="0415001B" w:tentative="1">
      <w:start w:val="1"/>
      <w:numFmt w:val="lowerRoman"/>
      <w:lvlText w:val="%9."/>
      <w:lvlJc w:val="right"/>
      <w:pPr>
        <w:ind w:left="7442" w:hanging="180"/>
      </w:pPr>
    </w:lvl>
  </w:abstractNum>
  <w:abstractNum w:abstractNumId="44">
    <w:nsid w:val="751615EF"/>
    <w:multiLevelType w:val="hybridMultilevel"/>
    <w:tmpl w:val="6C3A47F8"/>
    <w:lvl w:ilvl="0" w:tplc="6116FF58">
      <w:start w:val="1"/>
      <w:numFmt w:val="decimal"/>
      <w:lvlText w:val="%1."/>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91A664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2AC6D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DA2E8C2">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6F8A7C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0D2C83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9F0CD0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ABC814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BDE5E48">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nsid w:val="75C84420"/>
    <w:multiLevelType w:val="hybridMultilevel"/>
    <w:tmpl w:val="1812F11E"/>
    <w:lvl w:ilvl="0" w:tplc="C770C7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44"/>
  </w:num>
  <w:num w:numId="3">
    <w:abstractNumId w:val="22"/>
  </w:num>
  <w:num w:numId="4">
    <w:abstractNumId w:val="12"/>
  </w:num>
  <w:num w:numId="5">
    <w:abstractNumId w:val="38"/>
  </w:num>
  <w:num w:numId="6">
    <w:abstractNumId w:val="33"/>
  </w:num>
  <w:num w:numId="7">
    <w:abstractNumId w:val="35"/>
  </w:num>
  <w:num w:numId="8">
    <w:abstractNumId w:val="37"/>
  </w:num>
  <w:num w:numId="9">
    <w:abstractNumId w:val="28"/>
  </w:num>
  <w:num w:numId="10">
    <w:abstractNumId w:val="14"/>
  </w:num>
  <w:num w:numId="11">
    <w:abstractNumId w:val="7"/>
  </w:num>
  <w:num w:numId="12">
    <w:abstractNumId w:val="40"/>
  </w:num>
  <w:num w:numId="13">
    <w:abstractNumId w:val="4"/>
  </w:num>
  <w:num w:numId="14">
    <w:abstractNumId w:val="23"/>
  </w:num>
  <w:num w:numId="15">
    <w:abstractNumId w:val="3"/>
  </w:num>
  <w:num w:numId="16">
    <w:abstractNumId w:val="27"/>
  </w:num>
  <w:num w:numId="17">
    <w:abstractNumId w:val="0"/>
  </w:num>
  <w:num w:numId="18">
    <w:abstractNumId w:val="1"/>
  </w:num>
  <w:num w:numId="19">
    <w:abstractNumId w:val="29"/>
  </w:num>
  <w:num w:numId="20">
    <w:abstractNumId w:val="43"/>
  </w:num>
  <w:num w:numId="21">
    <w:abstractNumId w:val="26"/>
  </w:num>
  <w:num w:numId="22">
    <w:abstractNumId w:val="41"/>
  </w:num>
  <w:num w:numId="23">
    <w:abstractNumId w:val="21"/>
  </w:num>
  <w:num w:numId="24">
    <w:abstractNumId w:val="9"/>
  </w:num>
  <w:num w:numId="25">
    <w:abstractNumId w:val="32"/>
  </w:num>
  <w:num w:numId="26">
    <w:abstractNumId w:val="20"/>
  </w:num>
  <w:num w:numId="27">
    <w:abstractNumId w:val="34"/>
  </w:num>
  <w:num w:numId="28">
    <w:abstractNumId w:val="45"/>
  </w:num>
  <w:num w:numId="29">
    <w:abstractNumId w:val="17"/>
  </w:num>
  <w:num w:numId="30">
    <w:abstractNumId w:val="15"/>
  </w:num>
  <w:num w:numId="31">
    <w:abstractNumId w:val="39"/>
  </w:num>
  <w:num w:numId="32">
    <w:abstractNumId w:val="42"/>
  </w:num>
  <w:num w:numId="33">
    <w:abstractNumId w:val="5"/>
  </w:num>
  <w:num w:numId="34">
    <w:abstractNumId w:val="30"/>
  </w:num>
  <w:num w:numId="35">
    <w:abstractNumId w:val="31"/>
  </w:num>
  <w:num w:numId="36">
    <w:abstractNumId w:val="8"/>
  </w:num>
  <w:num w:numId="37">
    <w:abstractNumId w:val="25"/>
  </w:num>
  <w:num w:numId="38">
    <w:abstractNumId w:val="10"/>
  </w:num>
  <w:num w:numId="39">
    <w:abstractNumId w:val="36"/>
  </w:num>
  <w:num w:numId="40">
    <w:abstractNumId w:val="11"/>
  </w:num>
  <w:num w:numId="41">
    <w:abstractNumId w:val="19"/>
  </w:num>
  <w:num w:numId="42">
    <w:abstractNumId w:val="18"/>
  </w:num>
  <w:num w:numId="43">
    <w:abstractNumId w:val="16"/>
  </w:num>
  <w:num w:numId="44">
    <w:abstractNumId w:val="24"/>
  </w:num>
  <w:num w:numId="45">
    <w:abstractNumId w:val="13"/>
  </w:num>
  <w:num w:numId="4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F7"/>
    <w:rsid w:val="00015C14"/>
    <w:rsid w:val="00044B2E"/>
    <w:rsid w:val="00052875"/>
    <w:rsid w:val="000533D2"/>
    <w:rsid w:val="000555EB"/>
    <w:rsid w:val="0005694F"/>
    <w:rsid w:val="00065DD6"/>
    <w:rsid w:val="000744E1"/>
    <w:rsid w:val="0007511C"/>
    <w:rsid w:val="00083009"/>
    <w:rsid w:val="00083594"/>
    <w:rsid w:val="00087304"/>
    <w:rsid w:val="0009426A"/>
    <w:rsid w:val="0009670A"/>
    <w:rsid w:val="000C2E7F"/>
    <w:rsid w:val="000C354B"/>
    <w:rsid w:val="000D21F4"/>
    <w:rsid w:val="000D3E3E"/>
    <w:rsid w:val="000D642B"/>
    <w:rsid w:val="000D706D"/>
    <w:rsid w:val="000E46CA"/>
    <w:rsid w:val="000E6AAE"/>
    <w:rsid w:val="000F01E3"/>
    <w:rsid w:val="000F12E3"/>
    <w:rsid w:val="00100698"/>
    <w:rsid w:val="00101CD3"/>
    <w:rsid w:val="001047B3"/>
    <w:rsid w:val="00105B6D"/>
    <w:rsid w:val="0010635B"/>
    <w:rsid w:val="00110703"/>
    <w:rsid w:val="001203CE"/>
    <w:rsid w:val="001211EA"/>
    <w:rsid w:val="00135299"/>
    <w:rsid w:val="001431CA"/>
    <w:rsid w:val="001462D0"/>
    <w:rsid w:val="0015183D"/>
    <w:rsid w:val="0017429A"/>
    <w:rsid w:val="001807D6"/>
    <w:rsid w:val="001815C3"/>
    <w:rsid w:val="001858CC"/>
    <w:rsid w:val="001975D3"/>
    <w:rsid w:val="001A5728"/>
    <w:rsid w:val="001B2620"/>
    <w:rsid w:val="001C2A1D"/>
    <w:rsid w:val="001C5983"/>
    <w:rsid w:val="001C7128"/>
    <w:rsid w:val="001D0B11"/>
    <w:rsid w:val="001D1E82"/>
    <w:rsid w:val="001D1FEC"/>
    <w:rsid w:val="001F17F8"/>
    <w:rsid w:val="00203816"/>
    <w:rsid w:val="00206393"/>
    <w:rsid w:val="00216B6C"/>
    <w:rsid w:val="00225F94"/>
    <w:rsid w:val="0025087F"/>
    <w:rsid w:val="00271C90"/>
    <w:rsid w:val="002814C6"/>
    <w:rsid w:val="0028229C"/>
    <w:rsid w:val="00292D86"/>
    <w:rsid w:val="002A46CA"/>
    <w:rsid w:val="002B0E7C"/>
    <w:rsid w:val="002B22D6"/>
    <w:rsid w:val="002C6081"/>
    <w:rsid w:val="002E0014"/>
    <w:rsid w:val="002E49B8"/>
    <w:rsid w:val="002F5E46"/>
    <w:rsid w:val="00315D2D"/>
    <w:rsid w:val="00316F7A"/>
    <w:rsid w:val="003243A5"/>
    <w:rsid w:val="0033049D"/>
    <w:rsid w:val="003360A6"/>
    <w:rsid w:val="00337397"/>
    <w:rsid w:val="00343E24"/>
    <w:rsid w:val="00345AD6"/>
    <w:rsid w:val="0035395E"/>
    <w:rsid w:val="00374B71"/>
    <w:rsid w:val="003775FC"/>
    <w:rsid w:val="00395ED1"/>
    <w:rsid w:val="003A24BE"/>
    <w:rsid w:val="003A2D36"/>
    <w:rsid w:val="003A35B5"/>
    <w:rsid w:val="003A7C73"/>
    <w:rsid w:val="003B4EA9"/>
    <w:rsid w:val="003B7B94"/>
    <w:rsid w:val="003C346E"/>
    <w:rsid w:val="003C4EC9"/>
    <w:rsid w:val="003E192A"/>
    <w:rsid w:val="003E618C"/>
    <w:rsid w:val="003E6FDA"/>
    <w:rsid w:val="00407C80"/>
    <w:rsid w:val="0041452B"/>
    <w:rsid w:val="00425CB8"/>
    <w:rsid w:val="00427B1C"/>
    <w:rsid w:val="0043088A"/>
    <w:rsid w:val="004314C1"/>
    <w:rsid w:val="0044046C"/>
    <w:rsid w:val="0045421A"/>
    <w:rsid w:val="00456403"/>
    <w:rsid w:val="00463E8A"/>
    <w:rsid w:val="00465682"/>
    <w:rsid w:val="00467752"/>
    <w:rsid w:val="00477A7C"/>
    <w:rsid w:val="00483777"/>
    <w:rsid w:val="00483C6B"/>
    <w:rsid w:val="00483E4C"/>
    <w:rsid w:val="004850F6"/>
    <w:rsid w:val="00491A04"/>
    <w:rsid w:val="0049557C"/>
    <w:rsid w:val="004968B2"/>
    <w:rsid w:val="00497D8A"/>
    <w:rsid w:val="004A62E5"/>
    <w:rsid w:val="004A71A8"/>
    <w:rsid w:val="004B25EA"/>
    <w:rsid w:val="004D2008"/>
    <w:rsid w:val="004D3A05"/>
    <w:rsid w:val="004D47B2"/>
    <w:rsid w:val="004D4CFD"/>
    <w:rsid w:val="004D5658"/>
    <w:rsid w:val="004F49A1"/>
    <w:rsid w:val="005014A8"/>
    <w:rsid w:val="00514004"/>
    <w:rsid w:val="005150DB"/>
    <w:rsid w:val="00516936"/>
    <w:rsid w:val="00524377"/>
    <w:rsid w:val="005261B9"/>
    <w:rsid w:val="0053464F"/>
    <w:rsid w:val="00535AAA"/>
    <w:rsid w:val="00543805"/>
    <w:rsid w:val="00550036"/>
    <w:rsid w:val="00563E18"/>
    <w:rsid w:val="005956BF"/>
    <w:rsid w:val="005B1794"/>
    <w:rsid w:val="005C17C9"/>
    <w:rsid w:val="005C4D14"/>
    <w:rsid w:val="005C509B"/>
    <w:rsid w:val="005D2F4F"/>
    <w:rsid w:val="005E3831"/>
    <w:rsid w:val="005E3D6B"/>
    <w:rsid w:val="005E4F3D"/>
    <w:rsid w:val="00605E2D"/>
    <w:rsid w:val="0061451D"/>
    <w:rsid w:val="006258C3"/>
    <w:rsid w:val="006322F2"/>
    <w:rsid w:val="00637B12"/>
    <w:rsid w:val="00644FFE"/>
    <w:rsid w:val="006456FB"/>
    <w:rsid w:val="006536C2"/>
    <w:rsid w:val="00654F60"/>
    <w:rsid w:val="00667F40"/>
    <w:rsid w:val="0068786B"/>
    <w:rsid w:val="00687FB3"/>
    <w:rsid w:val="00691585"/>
    <w:rsid w:val="00695A58"/>
    <w:rsid w:val="006A2CED"/>
    <w:rsid w:val="006B0E28"/>
    <w:rsid w:val="006B1E4F"/>
    <w:rsid w:val="006B7812"/>
    <w:rsid w:val="006C18B0"/>
    <w:rsid w:val="006D16D1"/>
    <w:rsid w:val="006D63D0"/>
    <w:rsid w:val="006E1112"/>
    <w:rsid w:val="006F6FF7"/>
    <w:rsid w:val="007007D5"/>
    <w:rsid w:val="0071523E"/>
    <w:rsid w:val="00725C4A"/>
    <w:rsid w:val="00737DA2"/>
    <w:rsid w:val="00755851"/>
    <w:rsid w:val="00755FD4"/>
    <w:rsid w:val="00764D4C"/>
    <w:rsid w:val="00775D8E"/>
    <w:rsid w:val="0078295C"/>
    <w:rsid w:val="00784B9D"/>
    <w:rsid w:val="00791FA5"/>
    <w:rsid w:val="007A7F1A"/>
    <w:rsid w:val="007B26C0"/>
    <w:rsid w:val="007B5A1A"/>
    <w:rsid w:val="007B77DE"/>
    <w:rsid w:val="007B7BCD"/>
    <w:rsid w:val="007C63ED"/>
    <w:rsid w:val="007D063E"/>
    <w:rsid w:val="007D39A5"/>
    <w:rsid w:val="007D5536"/>
    <w:rsid w:val="007D7416"/>
    <w:rsid w:val="007E4583"/>
    <w:rsid w:val="007E56E4"/>
    <w:rsid w:val="007E6B38"/>
    <w:rsid w:val="007F2621"/>
    <w:rsid w:val="007F7627"/>
    <w:rsid w:val="0080447C"/>
    <w:rsid w:val="0080583B"/>
    <w:rsid w:val="00813B94"/>
    <w:rsid w:val="00823EBA"/>
    <w:rsid w:val="0082755F"/>
    <w:rsid w:val="00831631"/>
    <w:rsid w:val="00834043"/>
    <w:rsid w:val="00842FE3"/>
    <w:rsid w:val="00850965"/>
    <w:rsid w:val="0085305D"/>
    <w:rsid w:val="0085715D"/>
    <w:rsid w:val="00872418"/>
    <w:rsid w:val="00872CEA"/>
    <w:rsid w:val="00876E46"/>
    <w:rsid w:val="008A0965"/>
    <w:rsid w:val="008B00B2"/>
    <w:rsid w:val="008B0FD1"/>
    <w:rsid w:val="008B301F"/>
    <w:rsid w:val="008B3D28"/>
    <w:rsid w:val="008B54D9"/>
    <w:rsid w:val="008C7D0A"/>
    <w:rsid w:val="008D41AC"/>
    <w:rsid w:val="008D5E4C"/>
    <w:rsid w:val="008D6E48"/>
    <w:rsid w:val="008E0FA6"/>
    <w:rsid w:val="008E5776"/>
    <w:rsid w:val="008E6C6A"/>
    <w:rsid w:val="008F4EF7"/>
    <w:rsid w:val="008F7703"/>
    <w:rsid w:val="00900440"/>
    <w:rsid w:val="00901118"/>
    <w:rsid w:val="0090500C"/>
    <w:rsid w:val="00905838"/>
    <w:rsid w:val="0090624E"/>
    <w:rsid w:val="0091338C"/>
    <w:rsid w:val="0091639F"/>
    <w:rsid w:val="00916A87"/>
    <w:rsid w:val="00934F41"/>
    <w:rsid w:val="009464E9"/>
    <w:rsid w:val="009467AA"/>
    <w:rsid w:val="00964B93"/>
    <w:rsid w:val="0097179A"/>
    <w:rsid w:val="00972B5C"/>
    <w:rsid w:val="00983C37"/>
    <w:rsid w:val="00993D38"/>
    <w:rsid w:val="009A36A4"/>
    <w:rsid w:val="009B0175"/>
    <w:rsid w:val="009C04A0"/>
    <w:rsid w:val="009D3898"/>
    <w:rsid w:val="009E03BF"/>
    <w:rsid w:val="009E517E"/>
    <w:rsid w:val="009E760E"/>
    <w:rsid w:val="009E7816"/>
    <w:rsid w:val="009F49B1"/>
    <w:rsid w:val="00A05E08"/>
    <w:rsid w:val="00A102F3"/>
    <w:rsid w:val="00A24D83"/>
    <w:rsid w:val="00A27C26"/>
    <w:rsid w:val="00A3181F"/>
    <w:rsid w:val="00A34AB9"/>
    <w:rsid w:val="00A36123"/>
    <w:rsid w:val="00A5180B"/>
    <w:rsid w:val="00A558E5"/>
    <w:rsid w:val="00A7439F"/>
    <w:rsid w:val="00A75B37"/>
    <w:rsid w:val="00A82B8F"/>
    <w:rsid w:val="00A903D7"/>
    <w:rsid w:val="00A91895"/>
    <w:rsid w:val="00A94FE5"/>
    <w:rsid w:val="00A97E32"/>
    <w:rsid w:val="00AA163D"/>
    <w:rsid w:val="00AA56D3"/>
    <w:rsid w:val="00AB70FA"/>
    <w:rsid w:val="00AC0635"/>
    <w:rsid w:val="00AC0672"/>
    <w:rsid w:val="00AC0C0D"/>
    <w:rsid w:val="00AC1C00"/>
    <w:rsid w:val="00AC6745"/>
    <w:rsid w:val="00AC71DE"/>
    <w:rsid w:val="00AD1794"/>
    <w:rsid w:val="00AE4768"/>
    <w:rsid w:val="00AF609B"/>
    <w:rsid w:val="00B01571"/>
    <w:rsid w:val="00B053B7"/>
    <w:rsid w:val="00B0605F"/>
    <w:rsid w:val="00B06F69"/>
    <w:rsid w:val="00B072B2"/>
    <w:rsid w:val="00B07E4E"/>
    <w:rsid w:val="00B2605C"/>
    <w:rsid w:val="00B434E2"/>
    <w:rsid w:val="00B5634C"/>
    <w:rsid w:val="00B57FC8"/>
    <w:rsid w:val="00B60FD1"/>
    <w:rsid w:val="00B64F6B"/>
    <w:rsid w:val="00B65C02"/>
    <w:rsid w:val="00B71656"/>
    <w:rsid w:val="00B76F85"/>
    <w:rsid w:val="00BA549F"/>
    <w:rsid w:val="00BA6C55"/>
    <w:rsid w:val="00BB00BC"/>
    <w:rsid w:val="00BB3D27"/>
    <w:rsid w:val="00BC3BDD"/>
    <w:rsid w:val="00BD5A9F"/>
    <w:rsid w:val="00BE2F19"/>
    <w:rsid w:val="00BF41C1"/>
    <w:rsid w:val="00C022FE"/>
    <w:rsid w:val="00C05196"/>
    <w:rsid w:val="00C139D4"/>
    <w:rsid w:val="00C3028B"/>
    <w:rsid w:val="00C31A4E"/>
    <w:rsid w:val="00C47D7C"/>
    <w:rsid w:val="00C5684C"/>
    <w:rsid w:val="00C658D2"/>
    <w:rsid w:val="00C808B4"/>
    <w:rsid w:val="00C82940"/>
    <w:rsid w:val="00C911E0"/>
    <w:rsid w:val="00C92732"/>
    <w:rsid w:val="00C94F66"/>
    <w:rsid w:val="00C95217"/>
    <w:rsid w:val="00C95F5A"/>
    <w:rsid w:val="00CA206B"/>
    <w:rsid w:val="00CA3E2C"/>
    <w:rsid w:val="00CB55BC"/>
    <w:rsid w:val="00CD517F"/>
    <w:rsid w:val="00CF2C95"/>
    <w:rsid w:val="00CF53B5"/>
    <w:rsid w:val="00D000DD"/>
    <w:rsid w:val="00D12B1E"/>
    <w:rsid w:val="00D1419E"/>
    <w:rsid w:val="00D242EB"/>
    <w:rsid w:val="00D30A96"/>
    <w:rsid w:val="00D404BB"/>
    <w:rsid w:val="00D40D2B"/>
    <w:rsid w:val="00D438BA"/>
    <w:rsid w:val="00D5711C"/>
    <w:rsid w:val="00D647A0"/>
    <w:rsid w:val="00D65EEC"/>
    <w:rsid w:val="00D76B95"/>
    <w:rsid w:val="00D77B67"/>
    <w:rsid w:val="00D857F4"/>
    <w:rsid w:val="00D93E09"/>
    <w:rsid w:val="00DA5046"/>
    <w:rsid w:val="00DB5E3E"/>
    <w:rsid w:val="00DB714B"/>
    <w:rsid w:val="00DC3732"/>
    <w:rsid w:val="00DC72FF"/>
    <w:rsid w:val="00DC7A43"/>
    <w:rsid w:val="00DD02B5"/>
    <w:rsid w:val="00DD23FF"/>
    <w:rsid w:val="00DD5231"/>
    <w:rsid w:val="00DD7CFA"/>
    <w:rsid w:val="00DE77C6"/>
    <w:rsid w:val="00DF042F"/>
    <w:rsid w:val="00DF3B11"/>
    <w:rsid w:val="00E0430B"/>
    <w:rsid w:val="00E06251"/>
    <w:rsid w:val="00E101BB"/>
    <w:rsid w:val="00E16A02"/>
    <w:rsid w:val="00E16B54"/>
    <w:rsid w:val="00E241A8"/>
    <w:rsid w:val="00E301B0"/>
    <w:rsid w:val="00E30FAC"/>
    <w:rsid w:val="00E320AB"/>
    <w:rsid w:val="00E36F79"/>
    <w:rsid w:val="00E61B55"/>
    <w:rsid w:val="00E74E84"/>
    <w:rsid w:val="00E816F0"/>
    <w:rsid w:val="00E8366F"/>
    <w:rsid w:val="00E92273"/>
    <w:rsid w:val="00E975F4"/>
    <w:rsid w:val="00EA50DF"/>
    <w:rsid w:val="00EA5648"/>
    <w:rsid w:val="00EB2707"/>
    <w:rsid w:val="00EB4620"/>
    <w:rsid w:val="00ED5756"/>
    <w:rsid w:val="00EF55E1"/>
    <w:rsid w:val="00EF6447"/>
    <w:rsid w:val="00F07AFF"/>
    <w:rsid w:val="00F07F3A"/>
    <w:rsid w:val="00F11C21"/>
    <w:rsid w:val="00F1266F"/>
    <w:rsid w:val="00F20964"/>
    <w:rsid w:val="00F3043D"/>
    <w:rsid w:val="00F47738"/>
    <w:rsid w:val="00F47DAE"/>
    <w:rsid w:val="00F5430B"/>
    <w:rsid w:val="00F56D3C"/>
    <w:rsid w:val="00F60461"/>
    <w:rsid w:val="00F670B9"/>
    <w:rsid w:val="00F83D9D"/>
    <w:rsid w:val="00F85D07"/>
    <w:rsid w:val="00F87778"/>
    <w:rsid w:val="00F94555"/>
    <w:rsid w:val="00FA57F6"/>
    <w:rsid w:val="00FB033F"/>
    <w:rsid w:val="00FB2AA6"/>
    <w:rsid w:val="00FB6D43"/>
    <w:rsid w:val="00FC4B56"/>
    <w:rsid w:val="00FC4E53"/>
    <w:rsid w:val="00FC6AF6"/>
    <w:rsid w:val="00FC7E87"/>
    <w:rsid w:val="00FE6868"/>
    <w:rsid w:val="00FF2665"/>
    <w:rsid w:val="00FF4127"/>
    <w:rsid w:val="00FF4A1F"/>
    <w:rsid w:val="00FF60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014"/>
    <w:pPr>
      <w:spacing w:after="21" w:line="250" w:lineRule="auto"/>
      <w:ind w:left="1751" w:right="1397" w:hanging="356"/>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rsid w:val="00F07AFF"/>
    <w:pPr>
      <w:keepNext/>
      <w:keepLines/>
      <w:spacing w:after="0"/>
      <w:ind w:left="10" w:right="56" w:hanging="10"/>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rsid w:val="00F07AFF"/>
    <w:pPr>
      <w:keepNext/>
      <w:keepLines/>
      <w:spacing w:after="5" w:line="249" w:lineRule="auto"/>
      <w:ind w:left="10" w:right="55" w:hanging="10"/>
      <w:jc w:val="both"/>
      <w:outlineLvl w:val="1"/>
    </w:pPr>
    <w:rPr>
      <w:rFonts w:ascii="Century Gothic" w:eastAsia="Century Gothic" w:hAnsi="Century Gothic" w:cs="Century Gothic"/>
      <w:b/>
      <w:color w:val="000000"/>
    </w:rPr>
  </w:style>
  <w:style w:type="paragraph" w:styleId="Nagwek3">
    <w:name w:val="heading 3"/>
    <w:next w:val="Normalny"/>
    <w:link w:val="Nagwek3Znak"/>
    <w:uiPriority w:val="9"/>
    <w:unhideWhenUsed/>
    <w:qFormat/>
    <w:rsid w:val="00F07AFF"/>
    <w:pPr>
      <w:keepNext/>
      <w:keepLines/>
      <w:spacing w:after="12"/>
      <w:ind w:left="437"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rsid w:val="00F07AFF"/>
    <w:pPr>
      <w:keepNext/>
      <w:keepLines/>
      <w:spacing w:after="12"/>
      <w:ind w:left="437" w:hanging="10"/>
      <w:jc w:val="center"/>
      <w:outlineLvl w:val="3"/>
    </w:pPr>
    <w:rPr>
      <w:rFonts w:ascii="Century Gothic" w:eastAsia="Century Gothic" w:hAnsi="Century Gothic" w:cs="Century Gothic"/>
      <w:b/>
      <w:color w:val="000000"/>
      <w:sz w:val="20"/>
    </w:rPr>
  </w:style>
  <w:style w:type="paragraph" w:styleId="Nagwek5">
    <w:name w:val="heading 5"/>
    <w:next w:val="Normalny"/>
    <w:link w:val="Nagwek5Znak"/>
    <w:uiPriority w:val="9"/>
    <w:unhideWhenUsed/>
    <w:qFormat/>
    <w:rsid w:val="00F07AFF"/>
    <w:pPr>
      <w:keepNext/>
      <w:keepLines/>
      <w:spacing w:after="4" w:line="250" w:lineRule="auto"/>
      <w:ind w:left="10" w:right="58" w:hanging="10"/>
      <w:jc w:val="center"/>
      <w:outlineLvl w:val="4"/>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07AFF"/>
    <w:rPr>
      <w:rFonts w:ascii="Century Gothic" w:eastAsia="Century Gothic" w:hAnsi="Century Gothic" w:cs="Century Gothic"/>
      <w:b/>
      <w:color w:val="000000"/>
      <w:sz w:val="22"/>
    </w:rPr>
  </w:style>
  <w:style w:type="character" w:customStyle="1" w:styleId="Nagwek2Znak">
    <w:name w:val="Nagłówek 2 Znak"/>
    <w:link w:val="Nagwek2"/>
    <w:rsid w:val="00F07AFF"/>
    <w:rPr>
      <w:rFonts w:ascii="Century Gothic" w:eastAsia="Century Gothic" w:hAnsi="Century Gothic" w:cs="Century Gothic"/>
      <w:b/>
      <w:color w:val="000000"/>
      <w:sz w:val="22"/>
    </w:rPr>
  </w:style>
  <w:style w:type="paragraph" w:customStyle="1" w:styleId="footnotedescription">
    <w:name w:val="footnote description"/>
    <w:next w:val="Normalny"/>
    <w:link w:val="footnotedescriptionChar"/>
    <w:hidden/>
    <w:rsid w:val="00F07AFF"/>
    <w:pPr>
      <w:spacing w:after="0"/>
    </w:pPr>
    <w:rPr>
      <w:rFonts w:ascii="Century Gothic" w:eastAsia="Century Gothic" w:hAnsi="Century Gothic" w:cs="Century Gothic"/>
      <w:color w:val="000000"/>
      <w:sz w:val="16"/>
    </w:rPr>
  </w:style>
  <w:style w:type="character" w:customStyle="1" w:styleId="footnotedescriptionChar">
    <w:name w:val="footnote description Char"/>
    <w:link w:val="footnotedescription"/>
    <w:rsid w:val="00F07AFF"/>
    <w:rPr>
      <w:rFonts w:ascii="Century Gothic" w:eastAsia="Century Gothic" w:hAnsi="Century Gothic" w:cs="Century Gothic"/>
      <w:color w:val="000000"/>
      <w:sz w:val="16"/>
    </w:rPr>
  </w:style>
  <w:style w:type="character" w:customStyle="1" w:styleId="Nagwek3Znak">
    <w:name w:val="Nagłówek 3 Znak"/>
    <w:link w:val="Nagwek3"/>
    <w:rsid w:val="00F07AFF"/>
    <w:rPr>
      <w:rFonts w:ascii="Century Gothic" w:eastAsia="Century Gothic" w:hAnsi="Century Gothic" w:cs="Century Gothic"/>
      <w:b/>
      <w:color w:val="000000"/>
      <w:sz w:val="20"/>
    </w:rPr>
  </w:style>
  <w:style w:type="character" w:customStyle="1" w:styleId="Nagwek4Znak">
    <w:name w:val="Nagłówek 4 Znak"/>
    <w:link w:val="Nagwek4"/>
    <w:rsid w:val="00F07AFF"/>
    <w:rPr>
      <w:rFonts w:ascii="Century Gothic" w:eastAsia="Century Gothic" w:hAnsi="Century Gothic" w:cs="Century Gothic"/>
      <w:b/>
      <w:color w:val="000000"/>
      <w:sz w:val="20"/>
    </w:rPr>
  </w:style>
  <w:style w:type="character" w:customStyle="1" w:styleId="Nagwek5Znak">
    <w:name w:val="Nagłówek 5 Znak"/>
    <w:link w:val="Nagwek5"/>
    <w:rsid w:val="00F07AFF"/>
    <w:rPr>
      <w:rFonts w:ascii="Century Gothic" w:eastAsia="Century Gothic" w:hAnsi="Century Gothic" w:cs="Century Gothic"/>
      <w:b/>
      <w:color w:val="000000"/>
      <w:sz w:val="20"/>
      <w:u w:val="single" w:color="000000"/>
    </w:rPr>
  </w:style>
  <w:style w:type="character" w:customStyle="1" w:styleId="footnotemark">
    <w:name w:val="footnote mark"/>
    <w:hidden/>
    <w:rsid w:val="00F07AFF"/>
    <w:rPr>
      <w:rFonts w:ascii="Century Gothic" w:eastAsia="Century Gothic" w:hAnsi="Century Gothic" w:cs="Century Gothic"/>
      <w:color w:val="000000"/>
      <w:sz w:val="20"/>
      <w:vertAlign w:val="superscript"/>
    </w:rPr>
  </w:style>
  <w:style w:type="table" w:customStyle="1" w:styleId="TableGrid">
    <w:name w:val="TableGrid"/>
    <w:rsid w:val="00F07AFF"/>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43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4E2"/>
    <w:rPr>
      <w:rFonts w:ascii="Century Gothic" w:eastAsia="Century Gothic" w:hAnsi="Century Gothic" w:cs="Century Gothic"/>
      <w:color w:val="000000"/>
      <w:sz w:val="20"/>
    </w:rPr>
  </w:style>
  <w:style w:type="paragraph" w:styleId="Tekstdymka">
    <w:name w:val="Balloon Text"/>
    <w:basedOn w:val="Normalny"/>
    <w:link w:val="TekstdymkaZnak"/>
    <w:uiPriority w:val="99"/>
    <w:semiHidden/>
    <w:unhideWhenUsed/>
    <w:rsid w:val="00B43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4E2"/>
    <w:rPr>
      <w:rFonts w:ascii="Tahoma" w:eastAsia="Century Gothic" w:hAnsi="Tahoma" w:cs="Tahoma"/>
      <w:color w:val="000000"/>
      <w:sz w:val="16"/>
      <w:szCs w:val="16"/>
    </w:rPr>
  </w:style>
  <w:style w:type="character" w:styleId="Hipercze">
    <w:name w:val="Hyperlink"/>
    <w:uiPriority w:val="99"/>
    <w:unhideWhenUsed/>
    <w:rsid w:val="00B434E2"/>
    <w:rPr>
      <w:color w:val="0000FF"/>
      <w:u w:val="single"/>
    </w:rPr>
  </w:style>
  <w:style w:type="paragraph" w:styleId="Akapitzlist">
    <w:name w:val="List Paragraph"/>
    <w:basedOn w:val="Normalny"/>
    <w:uiPriority w:val="34"/>
    <w:qFormat/>
    <w:rsid w:val="002E0014"/>
    <w:pPr>
      <w:ind w:left="720"/>
      <w:contextualSpacing/>
    </w:pPr>
  </w:style>
  <w:style w:type="paragraph" w:styleId="Stopka">
    <w:name w:val="footer"/>
    <w:basedOn w:val="Normalny"/>
    <w:link w:val="StopkaZnak"/>
    <w:uiPriority w:val="99"/>
    <w:unhideWhenUsed/>
    <w:rsid w:val="00E816F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E816F0"/>
    <w:rPr>
      <w:rFonts w:eastAsiaTheme="minorHAnsi"/>
      <w:sz w:val="21"/>
      <w:szCs w:val="21"/>
    </w:rPr>
  </w:style>
  <w:style w:type="paragraph" w:styleId="Tekstpodstawowy2">
    <w:name w:val="Body Text 2"/>
    <w:basedOn w:val="Normalny"/>
    <w:link w:val="Tekstpodstawowy2Znak"/>
    <w:rsid w:val="008B301F"/>
    <w:pPr>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Tekstpodstawowy2Znak">
    <w:name w:val="Tekst podstawowy 2 Znak"/>
    <w:basedOn w:val="Domylnaczcionkaakapitu"/>
    <w:link w:val="Tekstpodstawowy2"/>
    <w:rsid w:val="008B301F"/>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D21F4"/>
    <w:rPr>
      <w:color w:val="954F72" w:themeColor="followedHyperlink"/>
      <w:u w:val="single"/>
    </w:rPr>
  </w:style>
  <w:style w:type="paragraph" w:customStyle="1" w:styleId="Tekstpodstawowy22">
    <w:name w:val="Tekst podstawowy 22"/>
    <w:basedOn w:val="Normalny"/>
    <w:rsid w:val="0005694F"/>
    <w:pPr>
      <w:suppressAutoHyphens/>
      <w:spacing w:after="0" w:line="240" w:lineRule="auto"/>
      <w:ind w:left="0" w:right="0" w:firstLine="0"/>
    </w:pPr>
    <w:rPr>
      <w:rFonts w:ascii="Arial" w:eastAsia="Times New Roman" w:hAnsi="Arial" w:cs="Times New Roman"/>
      <w:szCs w:val="20"/>
      <w:lang w:eastAsia="ar-SA"/>
    </w:rPr>
  </w:style>
  <w:style w:type="paragraph" w:styleId="Tekstprzypisukocowego">
    <w:name w:val="endnote text"/>
    <w:basedOn w:val="Normalny"/>
    <w:link w:val="TekstprzypisukocowegoZnak"/>
    <w:uiPriority w:val="99"/>
    <w:semiHidden/>
    <w:unhideWhenUsed/>
    <w:rsid w:val="00FC4B5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C4B56"/>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FC4B56"/>
    <w:rPr>
      <w:vertAlign w:val="superscript"/>
    </w:rPr>
  </w:style>
  <w:style w:type="character" w:customStyle="1" w:styleId="UnresolvedMention">
    <w:name w:val="Unresolved Mention"/>
    <w:basedOn w:val="Domylnaczcionkaakapitu"/>
    <w:uiPriority w:val="99"/>
    <w:semiHidden/>
    <w:unhideWhenUsed/>
    <w:rsid w:val="00DD02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014"/>
    <w:pPr>
      <w:spacing w:after="21" w:line="250" w:lineRule="auto"/>
      <w:ind w:left="1751" w:right="1397" w:hanging="356"/>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rsid w:val="00F07AFF"/>
    <w:pPr>
      <w:keepNext/>
      <w:keepLines/>
      <w:spacing w:after="0"/>
      <w:ind w:left="10" w:right="56" w:hanging="10"/>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rsid w:val="00F07AFF"/>
    <w:pPr>
      <w:keepNext/>
      <w:keepLines/>
      <w:spacing w:after="5" w:line="249" w:lineRule="auto"/>
      <w:ind w:left="10" w:right="55" w:hanging="10"/>
      <w:jc w:val="both"/>
      <w:outlineLvl w:val="1"/>
    </w:pPr>
    <w:rPr>
      <w:rFonts w:ascii="Century Gothic" w:eastAsia="Century Gothic" w:hAnsi="Century Gothic" w:cs="Century Gothic"/>
      <w:b/>
      <w:color w:val="000000"/>
    </w:rPr>
  </w:style>
  <w:style w:type="paragraph" w:styleId="Nagwek3">
    <w:name w:val="heading 3"/>
    <w:next w:val="Normalny"/>
    <w:link w:val="Nagwek3Znak"/>
    <w:uiPriority w:val="9"/>
    <w:unhideWhenUsed/>
    <w:qFormat/>
    <w:rsid w:val="00F07AFF"/>
    <w:pPr>
      <w:keepNext/>
      <w:keepLines/>
      <w:spacing w:after="12"/>
      <w:ind w:left="437"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rsid w:val="00F07AFF"/>
    <w:pPr>
      <w:keepNext/>
      <w:keepLines/>
      <w:spacing w:after="12"/>
      <w:ind w:left="437" w:hanging="10"/>
      <w:jc w:val="center"/>
      <w:outlineLvl w:val="3"/>
    </w:pPr>
    <w:rPr>
      <w:rFonts w:ascii="Century Gothic" w:eastAsia="Century Gothic" w:hAnsi="Century Gothic" w:cs="Century Gothic"/>
      <w:b/>
      <w:color w:val="000000"/>
      <w:sz w:val="20"/>
    </w:rPr>
  </w:style>
  <w:style w:type="paragraph" w:styleId="Nagwek5">
    <w:name w:val="heading 5"/>
    <w:next w:val="Normalny"/>
    <w:link w:val="Nagwek5Znak"/>
    <w:uiPriority w:val="9"/>
    <w:unhideWhenUsed/>
    <w:qFormat/>
    <w:rsid w:val="00F07AFF"/>
    <w:pPr>
      <w:keepNext/>
      <w:keepLines/>
      <w:spacing w:after="4" w:line="250" w:lineRule="auto"/>
      <w:ind w:left="10" w:right="58" w:hanging="10"/>
      <w:jc w:val="center"/>
      <w:outlineLvl w:val="4"/>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07AFF"/>
    <w:rPr>
      <w:rFonts w:ascii="Century Gothic" w:eastAsia="Century Gothic" w:hAnsi="Century Gothic" w:cs="Century Gothic"/>
      <w:b/>
      <w:color w:val="000000"/>
      <w:sz w:val="22"/>
    </w:rPr>
  </w:style>
  <w:style w:type="character" w:customStyle="1" w:styleId="Nagwek2Znak">
    <w:name w:val="Nagłówek 2 Znak"/>
    <w:link w:val="Nagwek2"/>
    <w:rsid w:val="00F07AFF"/>
    <w:rPr>
      <w:rFonts w:ascii="Century Gothic" w:eastAsia="Century Gothic" w:hAnsi="Century Gothic" w:cs="Century Gothic"/>
      <w:b/>
      <w:color w:val="000000"/>
      <w:sz w:val="22"/>
    </w:rPr>
  </w:style>
  <w:style w:type="paragraph" w:customStyle="1" w:styleId="footnotedescription">
    <w:name w:val="footnote description"/>
    <w:next w:val="Normalny"/>
    <w:link w:val="footnotedescriptionChar"/>
    <w:hidden/>
    <w:rsid w:val="00F07AFF"/>
    <w:pPr>
      <w:spacing w:after="0"/>
    </w:pPr>
    <w:rPr>
      <w:rFonts w:ascii="Century Gothic" w:eastAsia="Century Gothic" w:hAnsi="Century Gothic" w:cs="Century Gothic"/>
      <w:color w:val="000000"/>
      <w:sz w:val="16"/>
    </w:rPr>
  </w:style>
  <w:style w:type="character" w:customStyle="1" w:styleId="footnotedescriptionChar">
    <w:name w:val="footnote description Char"/>
    <w:link w:val="footnotedescription"/>
    <w:rsid w:val="00F07AFF"/>
    <w:rPr>
      <w:rFonts w:ascii="Century Gothic" w:eastAsia="Century Gothic" w:hAnsi="Century Gothic" w:cs="Century Gothic"/>
      <w:color w:val="000000"/>
      <w:sz w:val="16"/>
    </w:rPr>
  </w:style>
  <w:style w:type="character" w:customStyle="1" w:styleId="Nagwek3Znak">
    <w:name w:val="Nagłówek 3 Znak"/>
    <w:link w:val="Nagwek3"/>
    <w:rsid w:val="00F07AFF"/>
    <w:rPr>
      <w:rFonts w:ascii="Century Gothic" w:eastAsia="Century Gothic" w:hAnsi="Century Gothic" w:cs="Century Gothic"/>
      <w:b/>
      <w:color w:val="000000"/>
      <w:sz w:val="20"/>
    </w:rPr>
  </w:style>
  <w:style w:type="character" w:customStyle="1" w:styleId="Nagwek4Znak">
    <w:name w:val="Nagłówek 4 Znak"/>
    <w:link w:val="Nagwek4"/>
    <w:rsid w:val="00F07AFF"/>
    <w:rPr>
      <w:rFonts w:ascii="Century Gothic" w:eastAsia="Century Gothic" w:hAnsi="Century Gothic" w:cs="Century Gothic"/>
      <w:b/>
      <w:color w:val="000000"/>
      <w:sz w:val="20"/>
    </w:rPr>
  </w:style>
  <w:style w:type="character" w:customStyle="1" w:styleId="Nagwek5Znak">
    <w:name w:val="Nagłówek 5 Znak"/>
    <w:link w:val="Nagwek5"/>
    <w:rsid w:val="00F07AFF"/>
    <w:rPr>
      <w:rFonts w:ascii="Century Gothic" w:eastAsia="Century Gothic" w:hAnsi="Century Gothic" w:cs="Century Gothic"/>
      <w:b/>
      <w:color w:val="000000"/>
      <w:sz w:val="20"/>
      <w:u w:val="single" w:color="000000"/>
    </w:rPr>
  </w:style>
  <w:style w:type="character" w:customStyle="1" w:styleId="footnotemark">
    <w:name w:val="footnote mark"/>
    <w:hidden/>
    <w:rsid w:val="00F07AFF"/>
    <w:rPr>
      <w:rFonts w:ascii="Century Gothic" w:eastAsia="Century Gothic" w:hAnsi="Century Gothic" w:cs="Century Gothic"/>
      <w:color w:val="000000"/>
      <w:sz w:val="20"/>
      <w:vertAlign w:val="superscript"/>
    </w:rPr>
  </w:style>
  <w:style w:type="table" w:customStyle="1" w:styleId="TableGrid">
    <w:name w:val="TableGrid"/>
    <w:rsid w:val="00F07AFF"/>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43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4E2"/>
    <w:rPr>
      <w:rFonts w:ascii="Century Gothic" w:eastAsia="Century Gothic" w:hAnsi="Century Gothic" w:cs="Century Gothic"/>
      <w:color w:val="000000"/>
      <w:sz w:val="20"/>
    </w:rPr>
  </w:style>
  <w:style w:type="paragraph" w:styleId="Tekstdymka">
    <w:name w:val="Balloon Text"/>
    <w:basedOn w:val="Normalny"/>
    <w:link w:val="TekstdymkaZnak"/>
    <w:uiPriority w:val="99"/>
    <w:semiHidden/>
    <w:unhideWhenUsed/>
    <w:rsid w:val="00B43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4E2"/>
    <w:rPr>
      <w:rFonts w:ascii="Tahoma" w:eastAsia="Century Gothic" w:hAnsi="Tahoma" w:cs="Tahoma"/>
      <w:color w:val="000000"/>
      <w:sz w:val="16"/>
      <w:szCs w:val="16"/>
    </w:rPr>
  </w:style>
  <w:style w:type="character" w:styleId="Hipercze">
    <w:name w:val="Hyperlink"/>
    <w:uiPriority w:val="99"/>
    <w:unhideWhenUsed/>
    <w:rsid w:val="00B434E2"/>
    <w:rPr>
      <w:color w:val="0000FF"/>
      <w:u w:val="single"/>
    </w:rPr>
  </w:style>
  <w:style w:type="paragraph" w:styleId="Akapitzlist">
    <w:name w:val="List Paragraph"/>
    <w:basedOn w:val="Normalny"/>
    <w:uiPriority w:val="34"/>
    <w:qFormat/>
    <w:rsid w:val="002E0014"/>
    <w:pPr>
      <w:ind w:left="720"/>
      <w:contextualSpacing/>
    </w:pPr>
  </w:style>
  <w:style w:type="paragraph" w:styleId="Stopka">
    <w:name w:val="footer"/>
    <w:basedOn w:val="Normalny"/>
    <w:link w:val="StopkaZnak"/>
    <w:uiPriority w:val="99"/>
    <w:unhideWhenUsed/>
    <w:rsid w:val="00E816F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E816F0"/>
    <w:rPr>
      <w:rFonts w:eastAsiaTheme="minorHAnsi"/>
      <w:sz w:val="21"/>
      <w:szCs w:val="21"/>
    </w:rPr>
  </w:style>
  <w:style w:type="paragraph" w:styleId="Tekstpodstawowy2">
    <w:name w:val="Body Text 2"/>
    <w:basedOn w:val="Normalny"/>
    <w:link w:val="Tekstpodstawowy2Znak"/>
    <w:rsid w:val="008B301F"/>
    <w:pPr>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Tekstpodstawowy2Znak">
    <w:name w:val="Tekst podstawowy 2 Znak"/>
    <w:basedOn w:val="Domylnaczcionkaakapitu"/>
    <w:link w:val="Tekstpodstawowy2"/>
    <w:rsid w:val="008B301F"/>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D21F4"/>
    <w:rPr>
      <w:color w:val="954F72" w:themeColor="followedHyperlink"/>
      <w:u w:val="single"/>
    </w:rPr>
  </w:style>
  <w:style w:type="paragraph" w:customStyle="1" w:styleId="Tekstpodstawowy22">
    <w:name w:val="Tekst podstawowy 22"/>
    <w:basedOn w:val="Normalny"/>
    <w:rsid w:val="0005694F"/>
    <w:pPr>
      <w:suppressAutoHyphens/>
      <w:spacing w:after="0" w:line="240" w:lineRule="auto"/>
      <w:ind w:left="0" w:right="0" w:firstLine="0"/>
    </w:pPr>
    <w:rPr>
      <w:rFonts w:ascii="Arial" w:eastAsia="Times New Roman" w:hAnsi="Arial" w:cs="Times New Roman"/>
      <w:szCs w:val="20"/>
      <w:lang w:eastAsia="ar-SA"/>
    </w:rPr>
  </w:style>
  <w:style w:type="paragraph" w:styleId="Tekstprzypisukocowego">
    <w:name w:val="endnote text"/>
    <w:basedOn w:val="Normalny"/>
    <w:link w:val="TekstprzypisukocowegoZnak"/>
    <w:uiPriority w:val="99"/>
    <w:semiHidden/>
    <w:unhideWhenUsed/>
    <w:rsid w:val="00FC4B5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C4B56"/>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FC4B56"/>
    <w:rPr>
      <w:vertAlign w:val="superscript"/>
    </w:rPr>
  </w:style>
  <w:style w:type="character" w:customStyle="1" w:styleId="UnresolvedMention">
    <w:name w:val="Unresolved Mention"/>
    <w:basedOn w:val="Domylnaczcionkaakapitu"/>
    <w:uiPriority w:val="99"/>
    <w:semiHidden/>
    <w:unhideWhenUsed/>
    <w:rsid w:val="00DD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469">
      <w:bodyDiv w:val="1"/>
      <w:marLeft w:val="0"/>
      <w:marRight w:val="0"/>
      <w:marTop w:val="0"/>
      <w:marBottom w:val="0"/>
      <w:divBdr>
        <w:top w:val="none" w:sz="0" w:space="0" w:color="auto"/>
        <w:left w:val="none" w:sz="0" w:space="0" w:color="auto"/>
        <w:bottom w:val="none" w:sz="0" w:space="0" w:color="auto"/>
        <w:right w:val="none" w:sz="0" w:space="0" w:color="auto"/>
      </w:divBdr>
    </w:div>
    <w:div w:id="354813562">
      <w:bodyDiv w:val="1"/>
      <w:marLeft w:val="0"/>
      <w:marRight w:val="0"/>
      <w:marTop w:val="0"/>
      <w:marBottom w:val="0"/>
      <w:divBdr>
        <w:top w:val="none" w:sz="0" w:space="0" w:color="auto"/>
        <w:left w:val="none" w:sz="0" w:space="0" w:color="auto"/>
        <w:bottom w:val="none" w:sz="0" w:space="0" w:color="auto"/>
        <w:right w:val="none" w:sz="0" w:space="0" w:color="auto"/>
      </w:divBdr>
      <w:divsChild>
        <w:div w:id="383915033">
          <w:marLeft w:val="0"/>
          <w:marRight w:val="0"/>
          <w:marTop w:val="0"/>
          <w:marBottom w:val="0"/>
          <w:divBdr>
            <w:top w:val="none" w:sz="0" w:space="0" w:color="auto"/>
            <w:left w:val="none" w:sz="0" w:space="0" w:color="auto"/>
            <w:bottom w:val="none" w:sz="0" w:space="0" w:color="auto"/>
            <w:right w:val="none" w:sz="0" w:space="0" w:color="auto"/>
          </w:divBdr>
        </w:div>
      </w:divsChild>
    </w:div>
    <w:div w:id="374739060">
      <w:bodyDiv w:val="1"/>
      <w:marLeft w:val="0"/>
      <w:marRight w:val="0"/>
      <w:marTop w:val="0"/>
      <w:marBottom w:val="0"/>
      <w:divBdr>
        <w:top w:val="none" w:sz="0" w:space="0" w:color="auto"/>
        <w:left w:val="none" w:sz="0" w:space="0" w:color="auto"/>
        <w:bottom w:val="none" w:sz="0" w:space="0" w:color="auto"/>
        <w:right w:val="none" w:sz="0" w:space="0" w:color="auto"/>
      </w:divBdr>
      <w:divsChild>
        <w:div w:id="159152113">
          <w:marLeft w:val="0"/>
          <w:marRight w:val="0"/>
          <w:marTop w:val="0"/>
          <w:marBottom w:val="0"/>
          <w:divBdr>
            <w:top w:val="none" w:sz="0" w:space="0" w:color="auto"/>
            <w:left w:val="none" w:sz="0" w:space="0" w:color="auto"/>
            <w:bottom w:val="none" w:sz="0" w:space="0" w:color="auto"/>
            <w:right w:val="none" w:sz="0" w:space="0" w:color="auto"/>
          </w:divBdr>
        </w:div>
      </w:divsChild>
    </w:div>
    <w:div w:id="408118206">
      <w:bodyDiv w:val="1"/>
      <w:marLeft w:val="0"/>
      <w:marRight w:val="0"/>
      <w:marTop w:val="0"/>
      <w:marBottom w:val="0"/>
      <w:divBdr>
        <w:top w:val="none" w:sz="0" w:space="0" w:color="auto"/>
        <w:left w:val="none" w:sz="0" w:space="0" w:color="auto"/>
        <w:bottom w:val="none" w:sz="0" w:space="0" w:color="auto"/>
        <w:right w:val="none" w:sz="0" w:space="0" w:color="auto"/>
      </w:divBdr>
    </w:div>
    <w:div w:id="153715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1istebna@wp.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p.zspisteb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p1istebna@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s://bip.zspistebn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p1istebna@wp.pl" TargetMode="External"/><Relationship Id="rId14" Type="http://schemas.openxmlformats.org/officeDocument/2006/relationships/hyperlink" Target="mailto:sp1istebn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3F70-EA44-45BC-8973-296B43DF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4849</Words>
  <Characters>29099</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Druk SIWZ</vt:lpstr>
      <vt:lpstr>Druk SIWZ</vt:lpstr>
    </vt:vector>
  </TitlesOfParts>
  <Company>Windows User</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s</dc:creator>
  <cp:lastModifiedBy>SEKR-W</cp:lastModifiedBy>
  <cp:revision>9</cp:revision>
  <cp:lastPrinted>2022-12-22T09:33:00Z</cp:lastPrinted>
  <dcterms:created xsi:type="dcterms:W3CDTF">2021-12-22T04:03:00Z</dcterms:created>
  <dcterms:modified xsi:type="dcterms:W3CDTF">2022-12-22T11:40:00Z</dcterms:modified>
</cp:coreProperties>
</file>