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70A" w:rsidRDefault="0084370A" w:rsidP="0046036C">
      <w:pPr>
        <w:pStyle w:val="Nagwek2"/>
        <w:rPr>
          <w:rFonts w:ascii="Arial" w:hAnsi="Arial" w:cs="Arial"/>
        </w:rPr>
      </w:pPr>
    </w:p>
    <w:p w:rsidR="0084370A" w:rsidRPr="0084370A" w:rsidRDefault="00A2586F" w:rsidP="0084370A">
      <w:pPr>
        <w:pStyle w:val="Nagwek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UMOWY NR …../2023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zawarta w dniu </w:t>
      </w:r>
      <w:r w:rsidR="00A2586F">
        <w:rPr>
          <w:rFonts w:ascii="Century Gothic" w:hAnsi="Century Gothic" w:cs="Arial"/>
          <w:sz w:val="20"/>
          <w:szCs w:val="20"/>
        </w:rPr>
        <w:t>…. .01.2023</w:t>
      </w:r>
      <w:r w:rsidRPr="0084370A">
        <w:rPr>
          <w:rFonts w:ascii="Century Gothic" w:hAnsi="Century Gothic" w:cs="Arial"/>
          <w:sz w:val="20"/>
          <w:szCs w:val="20"/>
        </w:rPr>
        <w:t xml:space="preserve">r. w </w:t>
      </w:r>
      <w:r w:rsidR="00A95DB8">
        <w:rPr>
          <w:rFonts w:ascii="Century Gothic" w:hAnsi="Century Gothic" w:cs="Arial"/>
          <w:sz w:val="20"/>
          <w:szCs w:val="20"/>
        </w:rPr>
        <w:t>Istebnej</w:t>
      </w:r>
      <w:r w:rsidRPr="0084370A">
        <w:rPr>
          <w:rFonts w:ascii="Century Gothic" w:hAnsi="Century Gothic" w:cs="Arial"/>
          <w:sz w:val="20"/>
          <w:szCs w:val="20"/>
        </w:rPr>
        <w:t xml:space="preserve"> pomiędzy :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A95DB8" w:rsidRDefault="00435844" w:rsidP="0084370A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Zespołem Szkolno Przedszkolnym </w:t>
      </w:r>
      <w:r w:rsidR="0084370A" w:rsidRPr="0084370A">
        <w:rPr>
          <w:rFonts w:ascii="Century Gothic" w:hAnsi="Century Gothic" w:cs="Arial"/>
          <w:sz w:val="20"/>
          <w:szCs w:val="20"/>
        </w:rPr>
        <w:t>z siedzibą w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A2586F">
        <w:rPr>
          <w:rFonts w:ascii="Century Gothic" w:hAnsi="Century Gothic" w:cs="Arial"/>
          <w:sz w:val="20"/>
          <w:szCs w:val="20"/>
        </w:rPr>
        <w:t>Istebnej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reprezentowanym przez :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84370A" w:rsidRDefault="00A2586F" w:rsidP="0084370A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Danutę Woźniczkę-Haratyk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zwanym dalej </w:t>
      </w:r>
      <w:r w:rsidRPr="0084370A">
        <w:rPr>
          <w:rFonts w:ascii="Century Gothic" w:hAnsi="Century Gothic" w:cs="Arial"/>
          <w:b/>
          <w:sz w:val="20"/>
          <w:szCs w:val="20"/>
        </w:rPr>
        <w:t xml:space="preserve">Zamawiającym, </w:t>
      </w:r>
      <w:r w:rsidRPr="0084370A">
        <w:rPr>
          <w:rFonts w:ascii="Century Gothic" w:hAnsi="Century Gothic" w:cs="Arial"/>
          <w:sz w:val="20"/>
          <w:szCs w:val="20"/>
        </w:rPr>
        <w:t xml:space="preserve">a 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</w:p>
    <w:p w:rsidR="0084370A" w:rsidRPr="0084370A" w:rsidRDefault="0084370A" w:rsidP="0084370A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reprezentowaną przez :</w:t>
      </w:r>
    </w:p>
    <w:p w:rsidR="0084370A" w:rsidRPr="0084370A" w:rsidRDefault="0084370A" w:rsidP="0084370A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370A" w:rsidRPr="0084370A" w:rsidRDefault="0084370A" w:rsidP="0084370A">
      <w:pPr>
        <w:spacing w:after="120"/>
        <w:jc w:val="both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84370A" w:rsidRPr="0084370A" w:rsidRDefault="0084370A" w:rsidP="0084370A">
      <w:pPr>
        <w:spacing w:after="12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zwaną dalej </w:t>
      </w:r>
      <w:r w:rsidRPr="0084370A">
        <w:rPr>
          <w:rFonts w:ascii="Century Gothic" w:hAnsi="Century Gothic" w:cs="Arial"/>
          <w:b/>
          <w:sz w:val="20"/>
          <w:szCs w:val="20"/>
        </w:rPr>
        <w:t>Wykonawcą</w:t>
      </w:r>
      <w:r w:rsidRPr="0084370A">
        <w:rPr>
          <w:rFonts w:ascii="Century Gothic" w:hAnsi="Century Gothic" w:cs="Arial"/>
          <w:sz w:val="20"/>
          <w:szCs w:val="20"/>
        </w:rPr>
        <w:t xml:space="preserve">, 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435844" w:rsidRDefault="0084370A" w:rsidP="0084370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W wyniku przeprowadzonego postępowania  o udzielenie zamówienia w trybie </w:t>
      </w:r>
      <w:r w:rsidR="00A2586F">
        <w:rPr>
          <w:rFonts w:ascii="Century Gothic" w:hAnsi="Century Gothic" w:cs="Arial"/>
          <w:sz w:val="20"/>
          <w:szCs w:val="20"/>
        </w:rPr>
        <w:t>podstawowym</w:t>
      </w:r>
      <w:r w:rsidRPr="0084370A">
        <w:rPr>
          <w:rFonts w:ascii="Century Gothic" w:hAnsi="Century Gothic" w:cs="Arial"/>
          <w:sz w:val="20"/>
          <w:szCs w:val="20"/>
        </w:rPr>
        <w:t xml:space="preserve"> zgodnie z art. </w:t>
      </w:r>
      <w:r w:rsidR="00A2586F">
        <w:rPr>
          <w:rFonts w:ascii="Century Gothic" w:hAnsi="Century Gothic" w:cs="Arial"/>
          <w:sz w:val="20"/>
          <w:szCs w:val="20"/>
        </w:rPr>
        <w:t xml:space="preserve">275 pkt 1 </w:t>
      </w:r>
      <w:r w:rsidRPr="0084370A">
        <w:rPr>
          <w:rFonts w:ascii="Century Gothic" w:hAnsi="Century Gothic" w:cs="Arial"/>
          <w:sz w:val="20"/>
          <w:szCs w:val="20"/>
        </w:rPr>
        <w:t xml:space="preserve">pn. </w:t>
      </w:r>
      <w:r w:rsidR="00435844" w:rsidRPr="00D77B67">
        <w:rPr>
          <w:b/>
        </w:rPr>
        <w:t>„</w:t>
      </w:r>
      <w:r w:rsidR="00435844">
        <w:rPr>
          <w:b/>
        </w:rPr>
        <w:t>Dostawa oleju opało</w:t>
      </w:r>
      <w:r w:rsidR="00A95DB8">
        <w:rPr>
          <w:b/>
        </w:rPr>
        <w:t>wego do budynków</w:t>
      </w:r>
      <w:r w:rsidR="004C3D59">
        <w:rPr>
          <w:b/>
        </w:rPr>
        <w:t xml:space="preserve"> Zespołu Szkolno-</w:t>
      </w:r>
      <w:r w:rsidR="00435844">
        <w:rPr>
          <w:b/>
        </w:rPr>
        <w:t>Przedszkolnego w Istebnej”</w:t>
      </w:r>
      <w:r w:rsidR="00435844">
        <w:rPr>
          <w:rFonts w:ascii="Century Gothic" w:hAnsi="Century Gothic" w:cs="Arial"/>
          <w:b/>
          <w:sz w:val="20"/>
          <w:szCs w:val="20"/>
        </w:rPr>
        <w:t xml:space="preserve"> </w:t>
      </w:r>
      <w:r w:rsidRPr="0084370A">
        <w:rPr>
          <w:rFonts w:ascii="Century Gothic" w:hAnsi="Century Gothic" w:cs="Arial"/>
          <w:sz w:val="20"/>
          <w:szCs w:val="20"/>
        </w:rPr>
        <w:t>została zawarta umowa następującej treści :</w:t>
      </w:r>
    </w:p>
    <w:p w:rsidR="0084370A" w:rsidRPr="0084370A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b/>
          <w:sz w:val="20"/>
          <w:szCs w:val="20"/>
        </w:rPr>
        <w:t>§ 1.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Zamawiający zamawia, a Wykonawca zobowiązuje się dostarczyć do siedziby Zamawiającego </w:t>
      </w:r>
      <w:r w:rsidR="00A95DB8">
        <w:rPr>
          <w:rFonts w:ascii="Century Gothic" w:hAnsi="Century Gothic" w:cs="Arial"/>
          <w:b/>
          <w:sz w:val="20"/>
          <w:szCs w:val="20"/>
        </w:rPr>
        <w:t xml:space="preserve">100 </w:t>
      </w:r>
      <w:r w:rsidRPr="0084370A">
        <w:rPr>
          <w:rFonts w:ascii="Century Gothic" w:hAnsi="Century Gothic" w:cs="Arial"/>
          <w:b/>
          <w:sz w:val="20"/>
          <w:szCs w:val="20"/>
        </w:rPr>
        <w:t>000 litrów</w:t>
      </w:r>
      <w:r w:rsidRPr="0084370A">
        <w:rPr>
          <w:rFonts w:ascii="Century Gothic" w:hAnsi="Century Gothic" w:cs="Arial"/>
          <w:sz w:val="20"/>
          <w:szCs w:val="20"/>
        </w:rPr>
        <w:t xml:space="preserve"> oleju opałowego przeznaczonego do celów grzewczych o parametrach zgodnych z polską normą PN-C-96024 dla L-1.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Podane ilości są ilościami szacunkowymi i mogą ulec zmniejszeniu w zależności od potrzeb Zamawiającego.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Wykonawca zobowiązuje się dostarczać olej opałowy odpowiadający wymaganiom jakościowym określonym w PN-C-96024:L1.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Wykonawca do </w:t>
      </w:r>
      <w:r w:rsidR="005623F9">
        <w:rPr>
          <w:rFonts w:ascii="Century Gothic" w:hAnsi="Century Gothic" w:cs="Arial"/>
          <w:sz w:val="20"/>
          <w:szCs w:val="20"/>
        </w:rPr>
        <w:t xml:space="preserve">dostawy </w:t>
      </w:r>
      <w:r w:rsidRPr="0084370A">
        <w:rPr>
          <w:rFonts w:ascii="Century Gothic" w:hAnsi="Century Gothic" w:cs="Arial"/>
          <w:sz w:val="20"/>
          <w:szCs w:val="20"/>
        </w:rPr>
        <w:t xml:space="preserve">dostarczy świadectwo jakości oleju lub jego odpis poświadczony za zgodność z oryginałem. </w:t>
      </w:r>
    </w:p>
    <w:p w:rsidR="0084370A" w:rsidRPr="00BD2CD9" w:rsidRDefault="00963994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BD2CD9">
        <w:rPr>
          <w:rFonts w:ascii="Century Gothic" w:hAnsi="Century Gothic" w:cs="Arial"/>
          <w:sz w:val="20"/>
          <w:szCs w:val="20"/>
        </w:rPr>
        <w:t>D</w:t>
      </w:r>
      <w:r w:rsidR="0084370A" w:rsidRPr="00BD2CD9">
        <w:rPr>
          <w:rFonts w:ascii="Century Gothic" w:hAnsi="Century Gothic" w:cs="Arial"/>
          <w:sz w:val="20"/>
          <w:szCs w:val="20"/>
        </w:rPr>
        <w:t>ostaw</w:t>
      </w:r>
      <w:r w:rsidRPr="00BD2CD9">
        <w:rPr>
          <w:rFonts w:ascii="Century Gothic" w:hAnsi="Century Gothic" w:cs="Arial"/>
          <w:sz w:val="20"/>
          <w:szCs w:val="20"/>
        </w:rPr>
        <w:t>a</w:t>
      </w:r>
      <w:r w:rsidR="0084370A" w:rsidRPr="00BD2CD9">
        <w:rPr>
          <w:rFonts w:ascii="Century Gothic" w:hAnsi="Century Gothic" w:cs="Arial"/>
          <w:sz w:val="20"/>
          <w:szCs w:val="20"/>
        </w:rPr>
        <w:t xml:space="preserve"> będ</w:t>
      </w:r>
      <w:r w:rsidRPr="00BD2CD9">
        <w:rPr>
          <w:rFonts w:ascii="Century Gothic" w:hAnsi="Century Gothic" w:cs="Arial"/>
          <w:sz w:val="20"/>
          <w:szCs w:val="20"/>
        </w:rPr>
        <w:t xml:space="preserve">zie </w:t>
      </w:r>
      <w:r w:rsidR="0084370A" w:rsidRPr="00BD2CD9">
        <w:rPr>
          <w:rFonts w:ascii="Century Gothic" w:hAnsi="Century Gothic" w:cs="Arial"/>
          <w:sz w:val="20"/>
          <w:szCs w:val="20"/>
        </w:rPr>
        <w:t>realizowan</w:t>
      </w:r>
      <w:r w:rsidRPr="00BD2CD9">
        <w:rPr>
          <w:rFonts w:ascii="Century Gothic" w:hAnsi="Century Gothic" w:cs="Arial"/>
          <w:sz w:val="20"/>
          <w:szCs w:val="20"/>
        </w:rPr>
        <w:t xml:space="preserve">a </w:t>
      </w:r>
      <w:r w:rsidR="0084370A" w:rsidRPr="00BD2CD9">
        <w:rPr>
          <w:rFonts w:ascii="Century Gothic" w:hAnsi="Century Gothic" w:cs="Arial"/>
          <w:sz w:val="20"/>
          <w:szCs w:val="20"/>
        </w:rPr>
        <w:t xml:space="preserve">w dniach od poniedziałku do piątku , w ciągu </w:t>
      </w:r>
      <w:r w:rsidR="00A95DB8" w:rsidRPr="00BD2CD9">
        <w:rPr>
          <w:rFonts w:ascii="Century Gothic" w:hAnsi="Century Gothic" w:cs="Arial"/>
          <w:sz w:val="20"/>
          <w:szCs w:val="20"/>
        </w:rPr>
        <w:t>7 dni</w:t>
      </w:r>
      <w:r w:rsidR="0084370A" w:rsidRPr="00BD2CD9">
        <w:rPr>
          <w:rFonts w:ascii="Century Gothic" w:hAnsi="Century Gothic" w:cs="Arial"/>
          <w:sz w:val="20"/>
          <w:szCs w:val="20"/>
        </w:rPr>
        <w:t xml:space="preserve"> liczony</w:t>
      </w:r>
      <w:r w:rsidR="00A95DB8" w:rsidRPr="00BD2CD9">
        <w:rPr>
          <w:rFonts w:ascii="Century Gothic" w:hAnsi="Century Gothic" w:cs="Arial"/>
          <w:sz w:val="20"/>
          <w:szCs w:val="20"/>
        </w:rPr>
        <w:t>ch</w:t>
      </w:r>
      <w:r w:rsidR="0084370A" w:rsidRPr="00BD2CD9">
        <w:rPr>
          <w:rFonts w:ascii="Century Gothic" w:hAnsi="Century Gothic" w:cs="Arial"/>
          <w:sz w:val="20"/>
          <w:szCs w:val="20"/>
        </w:rPr>
        <w:t xml:space="preserve"> od</w:t>
      </w:r>
      <w:r w:rsidRPr="00BD2CD9">
        <w:rPr>
          <w:rFonts w:ascii="Century Gothic" w:hAnsi="Century Gothic" w:cs="Arial"/>
          <w:sz w:val="20"/>
          <w:szCs w:val="20"/>
        </w:rPr>
        <w:t xml:space="preserve"> </w:t>
      </w:r>
      <w:r w:rsidR="0084370A" w:rsidRPr="00BD2CD9">
        <w:rPr>
          <w:rFonts w:ascii="Century Gothic" w:hAnsi="Century Gothic" w:cs="Arial"/>
          <w:sz w:val="20"/>
          <w:szCs w:val="20"/>
        </w:rPr>
        <w:t>złożen</w:t>
      </w:r>
      <w:r w:rsidR="00A95DB8" w:rsidRPr="00BD2CD9">
        <w:rPr>
          <w:rFonts w:ascii="Century Gothic" w:hAnsi="Century Gothic" w:cs="Arial"/>
          <w:sz w:val="20"/>
          <w:szCs w:val="20"/>
        </w:rPr>
        <w:t>ia pisemnego zamówienia ( pocztą</w:t>
      </w:r>
      <w:r w:rsidR="0084370A" w:rsidRPr="00BD2CD9">
        <w:rPr>
          <w:rFonts w:ascii="Century Gothic" w:hAnsi="Century Gothic" w:cs="Arial"/>
          <w:sz w:val="20"/>
          <w:szCs w:val="20"/>
        </w:rPr>
        <w:t xml:space="preserve"> e-mail),</w:t>
      </w:r>
    </w:p>
    <w:p w:rsidR="0084370A" w:rsidRPr="00F7504C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F7504C">
        <w:rPr>
          <w:rFonts w:ascii="Century Gothic" w:hAnsi="Century Gothic" w:cs="Arial"/>
          <w:sz w:val="20"/>
          <w:szCs w:val="20"/>
        </w:rPr>
        <w:t>Częstotliwość realizacji poszczególnych dostaw – wg potrzeb Zamawiającego.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Zamawiający zastrzega sobie prawo sprawdzenia jakości dostarczanego oleju. Próbki oleju zostaną pobrane bezpośrednio z cysterny do pojemników dostarczonych przez Wykonawcę, przed zalaniem oleju do zbiorników. Pojemniki z próbką oleju zostaną zaplombowane w obecności przedstawiciela Wykonawcy (kierowcy). Badanie próbek będzie podstawą wniesienia reklamacji. W przypadku stwierdzenia, że olej nie spełnia wymagań jakościowych,  koszty badań próbek będą obciążały Wykonawcę.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 przypadku dostawy wadliwej partii oleju Wykonawca zobowiązuje się do wymiany tej partii oleju oraz pokrycia wszelkich kosztów z tym związanych.</w:t>
      </w:r>
    </w:p>
    <w:p w:rsidR="0084370A" w:rsidRPr="0084370A" w:rsidRDefault="0084370A">
      <w:pPr>
        <w:numPr>
          <w:ilvl w:val="0"/>
          <w:numId w:val="1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Wykonawca odpowiada za uszkodzenia urządzeń związanych ze spalaniem oleju w przypadku stwierdzenia, że uszkodzenia są spowodowane złą jakością dostarczanego oleju.  </w:t>
      </w:r>
    </w:p>
    <w:p w:rsidR="00546A62" w:rsidRDefault="00546A62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46A62" w:rsidRDefault="00546A62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46A62" w:rsidRDefault="00546A62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84370A" w:rsidRPr="00BD2CD9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BD2CD9">
        <w:rPr>
          <w:rFonts w:ascii="Century Gothic" w:hAnsi="Century Gothic" w:cs="Arial"/>
          <w:b/>
          <w:sz w:val="20"/>
          <w:szCs w:val="20"/>
        </w:rPr>
        <w:lastRenderedPageBreak/>
        <w:t>§ 2.</w:t>
      </w:r>
    </w:p>
    <w:p w:rsidR="0084370A" w:rsidRPr="00BD2CD9" w:rsidRDefault="0084370A">
      <w:pPr>
        <w:numPr>
          <w:ilvl w:val="0"/>
          <w:numId w:val="2"/>
        </w:num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BD2CD9">
        <w:rPr>
          <w:rFonts w:ascii="Century Gothic" w:hAnsi="Century Gothic" w:cs="Arial"/>
          <w:sz w:val="20"/>
          <w:szCs w:val="20"/>
        </w:rPr>
        <w:t xml:space="preserve">Niniejsza umowa obowiązuje </w:t>
      </w:r>
      <w:r w:rsidR="00DA3419" w:rsidRPr="00BD2CD9">
        <w:rPr>
          <w:rFonts w:ascii="Century Gothic" w:hAnsi="Century Gothic" w:cs="Arial"/>
          <w:sz w:val="20"/>
          <w:szCs w:val="20"/>
        </w:rPr>
        <w:t xml:space="preserve">do </w:t>
      </w:r>
      <w:r w:rsidR="00F7504C" w:rsidRPr="00BD2CD9">
        <w:rPr>
          <w:rFonts w:ascii="Century Gothic" w:hAnsi="Century Gothic" w:cs="Arial"/>
          <w:sz w:val="20"/>
          <w:szCs w:val="20"/>
        </w:rPr>
        <w:t>30 grudnia 2023</w:t>
      </w:r>
      <w:r w:rsidR="00DA3419" w:rsidRPr="00BD2CD9">
        <w:rPr>
          <w:rFonts w:ascii="Century Gothic" w:hAnsi="Century Gothic" w:cs="Arial"/>
          <w:sz w:val="20"/>
          <w:szCs w:val="20"/>
        </w:rPr>
        <w:t xml:space="preserve"> </w:t>
      </w:r>
      <w:r w:rsidR="00A95DB8" w:rsidRPr="00BD2CD9">
        <w:rPr>
          <w:rFonts w:ascii="Century Gothic" w:hAnsi="Century Gothic" w:cs="Arial"/>
          <w:sz w:val="20"/>
          <w:szCs w:val="20"/>
        </w:rPr>
        <w:t xml:space="preserve">- </w:t>
      </w:r>
      <w:r w:rsidR="00DA3419" w:rsidRPr="00BD2CD9">
        <w:rPr>
          <w:rFonts w:ascii="Century Gothic" w:hAnsi="Century Gothic" w:cs="Arial"/>
          <w:sz w:val="20"/>
          <w:szCs w:val="20"/>
        </w:rPr>
        <w:t>od dnia podpisania.</w:t>
      </w:r>
    </w:p>
    <w:p w:rsidR="0084370A" w:rsidRPr="0084370A" w:rsidRDefault="0084370A">
      <w:pPr>
        <w:numPr>
          <w:ilvl w:val="0"/>
          <w:numId w:val="2"/>
        </w:num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Wcześniejsze wykorzystanie kwoty przeznaczonej na realizację zamówienia, określonej w § 3 ust. 1, skutkować będzie wygaśnięciem umowy.</w:t>
      </w:r>
    </w:p>
    <w:p w:rsidR="0084370A" w:rsidRPr="0084370A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b/>
          <w:sz w:val="20"/>
          <w:szCs w:val="20"/>
        </w:rPr>
        <w:t>§ 3.</w:t>
      </w:r>
    </w:p>
    <w:p w:rsidR="0084370A" w:rsidRPr="00BD2CD9" w:rsidRDefault="0084370A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BD2CD9">
        <w:rPr>
          <w:rFonts w:ascii="Century Gothic" w:hAnsi="Century Gothic" w:cs="Arial"/>
          <w:sz w:val="20"/>
          <w:szCs w:val="20"/>
        </w:rPr>
        <w:t>Cena brutto przedmiotu umowy wynosi : ……….</w:t>
      </w:r>
      <w:r w:rsidRPr="00BD2CD9">
        <w:rPr>
          <w:rFonts w:ascii="Century Gothic" w:hAnsi="Century Gothic" w:cs="Arial"/>
          <w:b/>
          <w:sz w:val="20"/>
          <w:szCs w:val="20"/>
        </w:rPr>
        <w:t xml:space="preserve"> zł</w:t>
      </w:r>
      <w:r w:rsidRPr="00BD2CD9">
        <w:rPr>
          <w:rFonts w:ascii="Century Gothic" w:hAnsi="Century Gothic" w:cs="Arial"/>
          <w:sz w:val="20"/>
          <w:szCs w:val="20"/>
        </w:rPr>
        <w:t xml:space="preserve"> (słownie : ….......................... złotych 00/100).</w:t>
      </w:r>
    </w:p>
    <w:p w:rsidR="0084370A" w:rsidRPr="0084370A" w:rsidRDefault="0084370A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Podana cena zawiera wartość towaru, podatek VAT, marżę, koszty ubezpieczenia oraz transportu do Zamawiającego. </w:t>
      </w:r>
    </w:p>
    <w:p w:rsidR="0084370A" w:rsidRPr="00BD2CD9" w:rsidRDefault="0084370A">
      <w:pPr>
        <w:numPr>
          <w:ilvl w:val="0"/>
          <w:numId w:val="3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BD2CD9">
        <w:rPr>
          <w:rFonts w:ascii="Century Gothic" w:hAnsi="Century Gothic" w:cs="Arial"/>
          <w:sz w:val="20"/>
          <w:szCs w:val="20"/>
        </w:rPr>
        <w:t>W okresie trwania umowy Wykonawca gwarantuje stałość ceny za 1 litr oleju, z zastrzeżeniem § 3 ust. 4.</w:t>
      </w:r>
    </w:p>
    <w:p w:rsidR="0084370A" w:rsidRPr="00BD2CD9" w:rsidRDefault="0084370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BD2CD9">
        <w:rPr>
          <w:rFonts w:ascii="Century Gothic" w:hAnsi="Century Gothic" w:cs="Arial"/>
          <w:sz w:val="20"/>
          <w:szCs w:val="20"/>
        </w:rPr>
        <w:t>W przypadku, gdy w okresie trwania umowy nastąpią niezależne od Wykonawcy zmiany cen oleju opałowego na rynku polskim, Wykonawca dostarczać będzie paliwo w cenie obowiązującej u producenta paliw w dniu dostawy, pomniejszonej o wysokość upustu gwarantowanego w ofercie z dnia ……………….. .202</w:t>
      </w:r>
      <w:r w:rsidR="00BD2CD9" w:rsidRPr="00BD2CD9">
        <w:rPr>
          <w:rFonts w:ascii="Century Gothic" w:hAnsi="Century Gothic" w:cs="Arial"/>
          <w:sz w:val="20"/>
          <w:szCs w:val="20"/>
        </w:rPr>
        <w:t>2</w:t>
      </w:r>
      <w:r w:rsidRPr="00BD2CD9">
        <w:rPr>
          <w:rFonts w:ascii="Century Gothic" w:hAnsi="Century Gothic" w:cs="Arial"/>
          <w:sz w:val="20"/>
          <w:szCs w:val="20"/>
        </w:rPr>
        <w:t xml:space="preserve"> r., tj. …………</w:t>
      </w:r>
      <w:r w:rsidRPr="00BD2CD9">
        <w:rPr>
          <w:rFonts w:ascii="Century Gothic" w:hAnsi="Century Gothic" w:cs="Arial"/>
          <w:b/>
          <w:sz w:val="20"/>
          <w:szCs w:val="20"/>
        </w:rPr>
        <w:t xml:space="preserve"> %</w:t>
      </w:r>
      <w:r w:rsidRPr="00BD2CD9">
        <w:rPr>
          <w:rFonts w:ascii="Century Gothic" w:hAnsi="Century Gothic" w:cs="Arial"/>
          <w:sz w:val="20"/>
          <w:szCs w:val="20"/>
        </w:rPr>
        <w:t>.</w:t>
      </w:r>
    </w:p>
    <w:p w:rsidR="0084370A" w:rsidRPr="0084370A" w:rsidRDefault="0084370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Zmiana cen nie wymaga formy aneksu do umowy i będzie następować automatycznie po zmianie ceny ogłoszonej na stronie internetowej producenta paliw.</w:t>
      </w:r>
    </w:p>
    <w:p w:rsidR="0084370A" w:rsidRPr="0084370A" w:rsidRDefault="0084370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Strony ustalają, że zmiana cen oleju opałowego może ulec zmianie również w przypadku zmiany obowiązującej stawki podatku VAT lub akcyzy. Wykonawca ma obowiązek pisemnego poinformowania Zamawiającego o zmianie cen i jej udokumentowania (np. komunikat producenta).  </w:t>
      </w:r>
    </w:p>
    <w:p w:rsidR="0084370A" w:rsidRPr="0084370A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b/>
          <w:sz w:val="20"/>
          <w:szCs w:val="20"/>
        </w:rPr>
        <w:t>§ 4.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Wykonawcy nie przysługują wobec Zamawiającego żadne roszczenia w tym odszkodowania z tytułu zrealizowania umowy poniżej wartości określonej w § 3 ust. 1.</w:t>
      </w:r>
    </w:p>
    <w:p w:rsidR="0084370A" w:rsidRPr="0084370A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b/>
          <w:sz w:val="20"/>
          <w:szCs w:val="20"/>
        </w:rPr>
        <w:t>§ 5.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Zamawiający zobowiązuje się zapłacić Wykonawcy za dostarczany opał cenę ustaloną w ofercie, z uwzględnieniem § 3 ust. 4.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Zapłata nastąpi przelewem na r-k bankowy wskazany w fakturze, w ciągu 14 dni od otrzymania faktury VAT oraz  zamówionego oleju.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spacing w:after="60"/>
        <w:ind w:left="357" w:hanging="357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 datę zapłaty należności uważa się datę złożenia przez Zamawiającego dyspozycji przelewu bankowi prowadzącemu jego rachunek.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 zwłokę w zapłacie faktury Zamawiający zapłaci odsetki w wysokości odsetek ustawowych.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 przypadku niedotrzymania terminu płatności Wykonawca może wstrzymać realizację dalszych dostaw cząstkowych i takie zachowanie Wykonawcy nie będzie traktowane jako niewykonanie lub nienależyte wykonanie przedmiotu umowy</w:t>
      </w:r>
    </w:p>
    <w:p w:rsidR="0084370A" w:rsidRPr="0084370A" w:rsidRDefault="0084370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 zrealizowane zamówienie Wykonawca wystawi fakturę na:</w:t>
      </w:r>
    </w:p>
    <w:p w:rsidR="0084370A" w:rsidRPr="0084370A" w:rsidRDefault="0084370A" w:rsidP="0084370A">
      <w:pPr>
        <w:pStyle w:val="Tekstpodstawowy"/>
        <w:spacing w:line="240" w:lineRule="auto"/>
        <w:ind w:left="1080"/>
        <w:rPr>
          <w:rFonts w:ascii="Century Gothic" w:hAnsi="Century Gothic" w:cs="Arial"/>
          <w:sz w:val="20"/>
          <w:lang w:val="pl-PL" w:eastAsia="pl-PL"/>
        </w:rPr>
      </w:pPr>
    </w:p>
    <w:p w:rsidR="0084370A" w:rsidRPr="000B2C04" w:rsidRDefault="0084370A" w:rsidP="0084370A">
      <w:pPr>
        <w:pStyle w:val="Tekstpodstawowy"/>
        <w:spacing w:line="240" w:lineRule="auto"/>
        <w:ind w:left="1080" w:hanging="654"/>
        <w:rPr>
          <w:rFonts w:ascii="Century Gothic" w:hAnsi="Century Gothic" w:cs="Arial"/>
          <w:b/>
          <w:sz w:val="20"/>
        </w:rPr>
      </w:pPr>
      <w:r w:rsidRPr="000B2C04">
        <w:rPr>
          <w:rFonts w:ascii="Century Gothic" w:hAnsi="Century Gothic" w:cs="Arial"/>
          <w:b/>
          <w:sz w:val="20"/>
        </w:rPr>
        <w:t>Nabywca:</w:t>
      </w:r>
      <w:r w:rsidR="000A7015" w:rsidRPr="000B2C04">
        <w:rPr>
          <w:rFonts w:ascii="Century Gothic" w:hAnsi="Century Gothic" w:cs="Arial"/>
          <w:b/>
          <w:sz w:val="20"/>
          <w:lang w:val="pl-PL"/>
        </w:rPr>
        <w:t xml:space="preserve"> </w:t>
      </w:r>
      <w:r w:rsidR="00753C29" w:rsidRPr="000B2C04">
        <w:rPr>
          <w:rFonts w:ascii="Century Gothic" w:hAnsi="Century Gothic" w:cs="Arial"/>
          <w:b/>
          <w:sz w:val="20"/>
          <w:lang w:val="pl-PL"/>
        </w:rPr>
        <w:t>Urząd Gminy w Istebnej, 43-470 Istebn</w:t>
      </w:r>
      <w:r w:rsidR="000B2C04">
        <w:rPr>
          <w:rFonts w:ascii="Century Gothic" w:hAnsi="Century Gothic" w:cs="Arial"/>
          <w:b/>
          <w:sz w:val="20"/>
          <w:lang w:val="pl-PL"/>
        </w:rPr>
        <w:t>a</w:t>
      </w:r>
      <w:r w:rsidR="00753C29" w:rsidRPr="000B2C04">
        <w:rPr>
          <w:rFonts w:ascii="Century Gothic" w:hAnsi="Century Gothic" w:cs="Arial"/>
          <w:b/>
          <w:sz w:val="20"/>
          <w:lang w:val="pl-PL"/>
        </w:rPr>
        <w:t xml:space="preserve"> 1000, NIP 5482676134</w:t>
      </w:r>
    </w:p>
    <w:p w:rsidR="0084370A" w:rsidRPr="000B2C04" w:rsidRDefault="0084370A" w:rsidP="0084370A">
      <w:pPr>
        <w:pStyle w:val="Tekstpodstawowy"/>
        <w:spacing w:line="240" w:lineRule="auto"/>
        <w:ind w:left="426"/>
        <w:rPr>
          <w:rFonts w:ascii="Century Gothic" w:hAnsi="Century Gothic" w:cs="Arial"/>
          <w:sz w:val="20"/>
          <w:lang w:val="pl-PL"/>
        </w:rPr>
      </w:pPr>
      <w:r w:rsidRPr="000B2C04">
        <w:rPr>
          <w:rFonts w:ascii="Century Gothic" w:hAnsi="Century Gothic" w:cs="Arial"/>
          <w:b/>
          <w:sz w:val="20"/>
        </w:rPr>
        <w:t>Odbiorca:</w:t>
      </w:r>
      <w:r w:rsidR="000A7015" w:rsidRPr="000B2C04">
        <w:rPr>
          <w:rFonts w:ascii="Century Gothic" w:hAnsi="Century Gothic" w:cs="Arial"/>
          <w:b/>
          <w:sz w:val="20"/>
          <w:lang w:val="pl-PL"/>
        </w:rPr>
        <w:t xml:space="preserve"> </w:t>
      </w:r>
      <w:r w:rsidR="00753C29" w:rsidRPr="000B2C04">
        <w:rPr>
          <w:rFonts w:ascii="Century Gothic" w:hAnsi="Century Gothic" w:cs="Arial"/>
          <w:b/>
          <w:sz w:val="20"/>
          <w:lang w:val="pl-PL"/>
        </w:rPr>
        <w:t>Zespół Szkolno-Przedszkolny w Istebnej, 43-470 Istebna 550</w:t>
      </w:r>
    </w:p>
    <w:p w:rsidR="0084370A" w:rsidRPr="0084370A" w:rsidRDefault="0084370A" w:rsidP="0084370A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84370A">
        <w:rPr>
          <w:rFonts w:ascii="Century Gothic" w:hAnsi="Century Gothic" w:cs="Arial"/>
          <w:b/>
          <w:sz w:val="20"/>
          <w:szCs w:val="20"/>
        </w:rPr>
        <w:t>§ 6.</w:t>
      </w:r>
    </w:p>
    <w:p w:rsidR="0084370A" w:rsidRPr="0084370A" w:rsidRDefault="0084370A" w:rsidP="0084370A">
      <w:p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 razie niewykonania lub nienależytego wykonania umowy :</w:t>
      </w:r>
    </w:p>
    <w:p w:rsidR="0084370A" w:rsidRPr="0084370A" w:rsidRDefault="0084370A">
      <w:pPr>
        <w:numPr>
          <w:ilvl w:val="0"/>
          <w:numId w:val="5"/>
        </w:numPr>
        <w:tabs>
          <w:tab w:val="num" w:pos="360"/>
        </w:tabs>
        <w:spacing w:after="60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Wykonawca zapłaci Zamawiającemu karę umowną w wysokości :</w:t>
      </w:r>
    </w:p>
    <w:p w:rsidR="0084370A" w:rsidRPr="0084370A" w:rsidRDefault="0084370A">
      <w:pPr>
        <w:numPr>
          <w:ilvl w:val="1"/>
          <w:numId w:val="5"/>
        </w:num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10 % łącznej wartości przedmiotu zamówienia, gdy Zamawiający odstąpi od umowy z powodu okoliczności, za które odpowiada Wykonawca,</w:t>
      </w:r>
    </w:p>
    <w:p w:rsidR="0084370A" w:rsidRPr="00BD2CD9" w:rsidRDefault="0084370A">
      <w:pPr>
        <w:numPr>
          <w:ilvl w:val="1"/>
          <w:numId w:val="5"/>
        </w:num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BD2CD9">
        <w:rPr>
          <w:rFonts w:ascii="Century Gothic" w:hAnsi="Century Gothic" w:cs="Arial"/>
          <w:sz w:val="20"/>
          <w:szCs w:val="20"/>
        </w:rPr>
        <w:t>2 % ceny nie dostarczonego opału, zgodnie z zamówieniem częściowym, za każdy dzień zwłoki, licząc od dnia terminu dostawy.</w:t>
      </w:r>
    </w:p>
    <w:p w:rsidR="0084370A" w:rsidRPr="0084370A" w:rsidRDefault="0084370A">
      <w:pPr>
        <w:numPr>
          <w:ilvl w:val="0"/>
          <w:numId w:val="5"/>
        </w:numPr>
        <w:tabs>
          <w:tab w:val="num" w:pos="360"/>
        </w:tabs>
        <w:spacing w:after="6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Zamawiający zapłaci Wykonawcy karę umowną w wysokości 10% wartości przedmiotu zamówienia, jeśli Wykonawca odstąpi od umowy z powodu okoliczności, za które odpowiada Zamawiający.</w:t>
      </w:r>
    </w:p>
    <w:p w:rsidR="0084370A" w:rsidRPr="0084370A" w:rsidRDefault="0084370A">
      <w:pPr>
        <w:numPr>
          <w:ilvl w:val="0"/>
          <w:numId w:val="5"/>
        </w:numPr>
        <w:tabs>
          <w:tab w:val="num" w:pos="360"/>
        </w:tabs>
        <w:spacing w:after="6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lastRenderedPageBreak/>
        <w:t>Jeżeli poniesiona szkoda będzie wyższa niż kara umowna, Odbiorca będzie uprawniony do dochodzenia odszkodowania przekraczającego karę umowną.</w:t>
      </w:r>
    </w:p>
    <w:p w:rsidR="0084370A" w:rsidRPr="0084370A" w:rsidRDefault="0084370A">
      <w:pPr>
        <w:numPr>
          <w:ilvl w:val="0"/>
          <w:numId w:val="5"/>
        </w:numPr>
        <w:tabs>
          <w:tab w:val="num" w:pos="360"/>
        </w:tabs>
        <w:spacing w:after="60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Zamawiający zastrzega sobie prawo odstąpienia od umowy ze skutkiem natychmiastowym :</w:t>
      </w:r>
    </w:p>
    <w:p w:rsidR="0084370A" w:rsidRPr="0084370A" w:rsidRDefault="0084370A">
      <w:pPr>
        <w:numPr>
          <w:ilvl w:val="1"/>
          <w:numId w:val="5"/>
        </w:num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 przypadku niezgodności dostarczonego przedmiotu zamówienia z umową,</w:t>
      </w:r>
    </w:p>
    <w:p w:rsidR="0084370A" w:rsidRPr="0084370A" w:rsidRDefault="0084370A">
      <w:pPr>
        <w:numPr>
          <w:ilvl w:val="1"/>
          <w:numId w:val="5"/>
        </w:numPr>
        <w:spacing w:after="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>w przypadku trzykrotnego niedostarczenia opału w umówionym terminie.</w:t>
      </w:r>
    </w:p>
    <w:p w:rsidR="0084370A" w:rsidRPr="0084370A" w:rsidRDefault="0084370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W przypadku zwłoki w dostawie opału ponad deklarowany w ofercie czas dostawy tj. ……………… godzin liczonych od godziny 12:00 w dniu złożenia zamówienia, Wykonawca zapłaci Zamawiającemu karę umowną w wysokości 1% wartości ( brutto) niezrealizowanej dostawy za każdą godzinę zwłoki.  </w:t>
      </w:r>
    </w:p>
    <w:p w:rsidR="00E02295" w:rsidRPr="00E02295" w:rsidRDefault="0084370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Century Gothic" w:hAnsi="Century Gothic" w:cs="Arial"/>
          <w:sz w:val="20"/>
          <w:szCs w:val="20"/>
        </w:rPr>
      </w:pPr>
      <w:r w:rsidRPr="0084370A">
        <w:rPr>
          <w:rFonts w:ascii="Century Gothic" w:hAnsi="Century Gothic" w:cs="Arial"/>
          <w:sz w:val="20"/>
          <w:szCs w:val="20"/>
        </w:rPr>
        <w:t xml:space="preserve">W przypadku zwłoki w dostawie oleju powyżej 48 godzin, liczony od godziny 12:00 w dniu złożenia zamówienia, Zamawiający ma prawo zakupić niedostarczoną ilość oleju u innego dostawcy, a ewentualną różnicą obciążyć Wykonawcę. </w:t>
      </w:r>
      <w:r w:rsidR="00E02295" w:rsidRPr="00E02295">
        <w:rPr>
          <w:rFonts w:ascii="Arial" w:hAnsi="Arial" w:cs="Arial"/>
          <w:sz w:val="20"/>
          <w:szCs w:val="20"/>
        </w:rPr>
        <w:t>.</w:t>
      </w:r>
    </w:p>
    <w:p w:rsidR="0084370A" w:rsidRPr="0084370A" w:rsidRDefault="0084370A" w:rsidP="0084370A">
      <w:pPr>
        <w:ind w:left="720"/>
        <w:jc w:val="center"/>
        <w:rPr>
          <w:rFonts w:ascii="Century Gothic" w:hAnsi="Century Gothic" w:cs="Arial"/>
          <w:b/>
          <w:sz w:val="20"/>
          <w:szCs w:val="20"/>
        </w:rPr>
      </w:pPr>
    </w:p>
    <w:p w:rsidR="003240CA" w:rsidRDefault="003240CA" w:rsidP="000B2C04">
      <w:pPr>
        <w:spacing w:before="120" w:after="120"/>
        <w:rPr>
          <w:rFonts w:ascii="Century Gothic" w:hAnsi="Century Gothic" w:cs="Arial"/>
          <w:b/>
          <w:sz w:val="20"/>
          <w:szCs w:val="20"/>
        </w:rPr>
      </w:pPr>
    </w:p>
    <w:p w:rsidR="00E02295" w:rsidRPr="00E02295" w:rsidRDefault="00E02295" w:rsidP="00E02295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E02295">
        <w:rPr>
          <w:rFonts w:ascii="Century Gothic" w:hAnsi="Century Gothic" w:cs="Arial"/>
          <w:b/>
          <w:sz w:val="20"/>
          <w:szCs w:val="20"/>
        </w:rPr>
        <w:t xml:space="preserve">§ </w:t>
      </w:r>
      <w:r w:rsidR="00CD3D57">
        <w:rPr>
          <w:rFonts w:ascii="Century Gothic" w:hAnsi="Century Gothic" w:cs="Arial"/>
          <w:b/>
          <w:sz w:val="20"/>
          <w:szCs w:val="20"/>
        </w:rPr>
        <w:t>7</w:t>
      </w:r>
      <w:r w:rsidRPr="00E02295">
        <w:rPr>
          <w:rFonts w:ascii="Century Gothic" w:hAnsi="Century Gothic" w:cs="Arial"/>
          <w:b/>
          <w:sz w:val="20"/>
          <w:szCs w:val="20"/>
        </w:rPr>
        <w:t>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Zakazuje się zmiany istotnych postanowień niniejszej umowy w stosunku do treści oferty, na podstawie której dokonano wyboru Wykonawcy , poza zmianami przewidzianymi w treści niniejszej umowy i przepisach ustawy Pzp.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Wszelkie zmiany postanowień umowy wymagają zgody Zamawiającego i dokonane będą w formie pisemnego aneksu – pod rygorem nieważności</w:t>
      </w:r>
      <w:r w:rsidR="00BD2CD9">
        <w:rPr>
          <w:rFonts w:ascii="Century Gothic" w:hAnsi="Century Gothic"/>
          <w:sz w:val="20"/>
          <w:szCs w:val="20"/>
        </w:rPr>
        <w:t>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Strony dopuszczają możliwość zmiany umowy w zakresie zmiany wynagrodzenia Wykonawcy o wartość wynikającą ze zmiany kwoty podatku Vat w czasie obowiązywania umowy.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Strony przewidują zmianę umowy w przypadku zmiany:</w:t>
      </w:r>
    </w:p>
    <w:p w:rsidR="009F485D" w:rsidRPr="009F485D" w:rsidRDefault="009F485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Stawki podatku  od towarów i usług VAT. Stawka i kwota podatku VAT o</w:t>
      </w:r>
      <w:r w:rsidR="00BD2CD9">
        <w:rPr>
          <w:rFonts w:ascii="Century Gothic" w:hAnsi="Century Gothic"/>
          <w:sz w:val="20"/>
          <w:szCs w:val="20"/>
        </w:rPr>
        <w:t>r</w:t>
      </w:r>
      <w:r w:rsidRPr="009F485D">
        <w:rPr>
          <w:rFonts w:ascii="Century Gothic" w:hAnsi="Century Gothic"/>
          <w:sz w:val="20"/>
          <w:szCs w:val="20"/>
        </w:rPr>
        <w:t>az wynagrodzenie brutto ulegną zmianie odpowiednio do przepisów, co oznacza, że Zamawiający dopuszcza możliwość zmniejszenia i zwiększenia wynagrodzenia brutto o kwotę równą różnicy wynikającej ze zmienionej stawki podatku – dotyczy to części wynagrodzenia, których w dniu zmiany stawki podatku VAT jeszcze nie wykonano;</w:t>
      </w:r>
    </w:p>
    <w:p w:rsidR="009F485D" w:rsidRPr="009F485D" w:rsidRDefault="009F485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Zmiany wysokości minimalnego wynagrodzenia za pracę albo minimalnej stawki godzinowej ustalonego na podstawie art. 2 ust. 3-5 ustawy z dnia 10 października 2002 r. o minimalnym wynagrodzeniu za prace (Dz. U. z 2020 poz. 2207 z</w:t>
      </w:r>
      <w:r w:rsidR="00BD2C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F485D">
        <w:rPr>
          <w:rFonts w:ascii="Century Gothic" w:hAnsi="Century Gothic"/>
          <w:sz w:val="20"/>
          <w:szCs w:val="20"/>
        </w:rPr>
        <w:t>późn</w:t>
      </w:r>
      <w:proofErr w:type="spellEnd"/>
      <w:r w:rsidRPr="009F485D">
        <w:rPr>
          <w:rFonts w:ascii="Century Gothic" w:hAnsi="Century Gothic"/>
          <w:sz w:val="20"/>
          <w:szCs w:val="20"/>
        </w:rPr>
        <w:t>. zm</w:t>
      </w:r>
      <w:r w:rsidR="00BD2CD9">
        <w:rPr>
          <w:rFonts w:ascii="Century Gothic" w:hAnsi="Century Gothic"/>
          <w:sz w:val="20"/>
          <w:szCs w:val="20"/>
        </w:rPr>
        <w:t>.</w:t>
      </w:r>
      <w:r w:rsidRPr="009F485D">
        <w:rPr>
          <w:rFonts w:ascii="Century Gothic" w:hAnsi="Century Gothic"/>
          <w:sz w:val="20"/>
          <w:szCs w:val="20"/>
        </w:rPr>
        <w:t>).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:rsidR="009F485D" w:rsidRPr="009F485D" w:rsidRDefault="009F485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Udowodni, że zmiana w/w przepisów będzie miała wpływ na koszty wykonania zamówienia przez Wykonawcę,</w:t>
      </w:r>
    </w:p>
    <w:p w:rsidR="009F485D" w:rsidRPr="009F485D" w:rsidRDefault="009F485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Wykaże, jaką część wynagrodzenia stanowią koszty pracy ponoszone przez Wykonawcę w trakcie realizacji zamówienia oraz jak zmiana przepisów wpłynie na wysokość tych kosztów. Zamawiający zastrzega sobie prawo do wniesienia zastrzeżeń dotyczących wysokości kosztów pracy przedstawionych przez Wykonawcę.</w:t>
      </w:r>
    </w:p>
    <w:p w:rsidR="009F485D" w:rsidRPr="009F485D" w:rsidRDefault="009F485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lastRenderedPageBreak/>
        <w:t>Zmiana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</w:t>
      </w:r>
      <w:r w:rsidR="00BD2CD9">
        <w:rPr>
          <w:rFonts w:ascii="Century Gothic" w:hAnsi="Century Gothic"/>
          <w:sz w:val="20"/>
          <w:szCs w:val="20"/>
        </w:rPr>
        <w:t>h</w:t>
      </w:r>
      <w:r w:rsidRPr="009F485D">
        <w:rPr>
          <w:rFonts w:ascii="Century Gothic" w:hAnsi="Century Gothic"/>
          <w:sz w:val="20"/>
          <w:szCs w:val="20"/>
        </w:rPr>
        <w:t xml:space="preserve"> kosztów wynika ze zmiany przepisów prawa dot. Zasad podlegania ubezpieczeniom społecznym lub ubezpieczeniu zdrowotnemu lub wysokości stawki składki na ubezpieczenie społeczne lub zdrowotne i ma wpływ na koszt wykonywania zamówienia przez Wykonawcę. Wprowadzenie przedmiotowych zmian wynagrodzenia możliwe będzie, jeżeli Wykonawca:</w:t>
      </w:r>
    </w:p>
    <w:p w:rsidR="009F485D" w:rsidRPr="009F485D" w:rsidRDefault="009F485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Udowodni, że zmiana w/w przepisów będzie miała wpływ na koszty wykonania zamówienia przez Wykonawcę,</w:t>
      </w:r>
    </w:p>
    <w:p w:rsidR="009F485D" w:rsidRPr="009F485D" w:rsidRDefault="009F485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Wykaże, jaką część wynagrodzenia stanowią koszty pracy ponoszone przez Wykonawcę w trakcie realizacji zamówienia oraz jak zmiana przepisów wpłynie na wysokość tych kosztów.</w:t>
      </w:r>
    </w:p>
    <w:p w:rsidR="009F485D" w:rsidRPr="009F485D" w:rsidRDefault="009F485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Zmiana zasad gromadzenia  i wysokości wpłat do pracowniczych planów kapitałowych, o których mowa w ustawie z dnia 4 października 2018 r. o pracowniczych planach kapitałowych (Dz. U. z 2020 r. poz. 1342).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wykonania zamówienia przez Wykonawcę. Wprowadzenie przedmiotowych zmian wynagrodzenia możliwe będzie, jeżeli Wykonawca:</w:t>
      </w:r>
    </w:p>
    <w:p w:rsidR="009F485D" w:rsidRPr="009F485D" w:rsidRDefault="009F485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Udowodni, że zmiana w/w przepisów będzie miała wpływ na koszty wykonania zamówienia przez Wykonawcę,</w:t>
      </w:r>
    </w:p>
    <w:p w:rsidR="009F485D" w:rsidRPr="009F485D" w:rsidRDefault="009F485D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Wykaże, jaką część wynagrodzenia stanowią koszty pracy ponoszone przez Wykonawcę w trakcie realizacji zamówienia oraz jak zmiana przepisów wpłynie na wysokość tych kosztów.</w:t>
      </w:r>
    </w:p>
    <w:p w:rsidR="009F485D" w:rsidRPr="009F485D" w:rsidRDefault="009F485D" w:rsidP="009F485D">
      <w:pPr>
        <w:spacing w:after="200" w:line="276" w:lineRule="auto"/>
        <w:ind w:left="1440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i/>
          <w:iCs/>
          <w:sz w:val="20"/>
          <w:szCs w:val="20"/>
        </w:rPr>
        <w:t>Zamawiający zastrzega sobie prawo do wniesienia zastrzeżeń dotyczących wysokości kosztów pracy przedstawionych przez Wykonawcę.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 xml:space="preserve">Strona wnioskująca o zmianę wskazaną w ust. 4 musi wykazać środkami dowodowymi, że zmiany o których mowa w ust. 4 mają bezpośredni wpływ na wysokość wynagrodzenia wykonawcy tj. wykazać, że zmiany wskazane w ust. 4 wymuszają podwyższenie kosztów wykonania. 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 xml:space="preserve">W przypadku okoliczności, o których mowa w ust. 4 pkt. 1 część wynagrodzenia brutto Wykonawcy, o których mowa </w:t>
      </w:r>
      <w:bookmarkStart w:id="0" w:name="_Hlk122599866"/>
      <w:r w:rsidRPr="009F485D">
        <w:rPr>
          <w:rFonts w:ascii="Century Gothic" w:hAnsi="Century Gothic"/>
          <w:sz w:val="20"/>
          <w:szCs w:val="20"/>
        </w:rPr>
        <w:t xml:space="preserve">§ </w:t>
      </w:r>
      <w:r w:rsidR="00BD2CD9">
        <w:rPr>
          <w:rFonts w:ascii="Century Gothic" w:hAnsi="Century Gothic"/>
          <w:sz w:val="20"/>
          <w:szCs w:val="20"/>
        </w:rPr>
        <w:t>3</w:t>
      </w:r>
      <w:r w:rsidRPr="009F485D">
        <w:rPr>
          <w:rFonts w:ascii="Century Gothic" w:hAnsi="Century Gothic"/>
          <w:sz w:val="20"/>
          <w:szCs w:val="20"/>
        </w:rPr>
        <w:t xml:space="preserve"> </w:t>
      </w:r>
      <w:bookmarkEnd w:id="0"/>
      <w:r w:rsidRPr="009F485D">
        <w:rPr>
          <w:rFonts w:ascii="Century Gothic" w:hAnsi="Century Gothic"/>
          <w:sz w:val="20"/>
          <w:szCs w:val="20"/>
        </w:rPr>
        <w:t>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lastRenderedPageBreak/>
        <w:t xml:space="preserve">W przypadku wystąpienia okoliczności, o których mowa w ust. 4 pkt. 2)  część wynagrodzenia brutto Wykonawcy, o którym mowa w </w:t>
      </w:r>
      <w:r w:rsidR="00BD2CD9" w:rsidRPr="009F485D">
        <w:rPr>
          <w:rFonts w:ascii="Century Gothic" w:hAnsi="Century Gothic"/>
          <w:sz w:val="20"/>
          <w:szCs w:val="20"/>
        </w:rPr>
        <w:t xml:space="preserve">§ </w:t>
      </w:r>
      <w:r w:rsidR="00BD2CD9">
        <w:rPr>
          <w:rFonts w:ascii="Century Gothic" w:hAnsi="Century Gothic"/>
          <w:sz w:val="20"/>
          <w:szCs w:val="20"/>
        </w:rPr>
        <w:t>3</w:t>
      </w:r>
      <w:r w:rsidRPr="009F485D">
        <w:rPr>
          <w:rFonts w:ascii="Century Gothic" w:hAnsi="Century Gothic"/>
          <w:sz w:val="20"/>
          <w:szCs w:val="20"/>
        </w:rPr>
        <w:t xml:space="preserve"> umowy, płatna po zaistnieniu ww. okoliczności, ulegnie zmianie o wartość zmiany kosztu Wykonawcy, wynikającą ze zmiany kwoty wynagrodzenia osób bezpośrednio wykonujących przedmiot umowy podanych w dokumentach, o których mowa w ust. 5, do wysokości aktualnie obowiązującego minimalnego wynagrodzenia lub minimalnej stawki godzinowej, z uwzględnieniem wszystkich obciążeń publicznoprawnych od kwoty zmiany minimalnego wynagrodzenia lub minimalnej stawki godzinowej tych osób. 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 xml:space="preserve">W przypadku wystąpienia okoliczności, o których mowa w ust. 4 pkt. 3) część wynagrodzenie brutto Wykonawcy, o którym mowa w </w:t>
      </w:r>
      <w:r w:rsidR="00BD2CD9" w:rsidRPr="009F485D">
        <w:rPr>
          <w:rFonts w:ascii="Century Gothic" w:hAnsi="Century Gothic"/>
          <w:sz w:val="20"/>
          <w:szCs w:val="20"/>
        </w:rPr>
        <w:t xml:space="preserve">§ </w:t>
      </w:r>
      <w:r w:rsidR="00BD2CD9">
        <w:rPr>
          <w:rFonts w:ascii="Century Gothic" w:hAnsi="Century Gothic"/>
          <w:sz w:val="20"/>
          <w:szCs w:val="20"/>
        </w:rPr>
        <w:t>3</w:t>
      </w:r>
      <w:r w:rsidR="00BD2CD9" w:rsidRPr="009F485D">
        <w:rPr>
          <w:rFonts w:ascii="Century Gothic" w:hAnsi="Century Gothic"/>
          <w:sz w:val="20"/>
          <w:szCs w:val="20"/>
        </w:rPr>
        <w:t xml:space="preserve"> </w:t>
      </w:r>
      <w:r w:rsidRPr="009F485D">
        <w:rPr>
          <w:rFonts w:ascii="Century Gothic" w:hAnsi="Century Gothic"/>
          <w:sz w:val="20"/>
          <w:szCs w:val="20"/>
        </w:rPr>
        <w:t>umowy, płatna po zaistnieniu ww. okoliczności, po spełnieniu warunku, o którym mowa w ust. 9 poniżej,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10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 xml:space="preserve">W przypadku wystąpienia okoliczności, o których mowa  w ust. 4 pkt. 4) część wynagrodzenia brutto Wykonawcy, o którym mowa w </w:t>
      </w:r>
      <w:r w:rsidR="00BD2CD9" w:rsidRPr="009F485D">
        <w:rPr>
          <w:rFonts w:ascii="Century Gothic" w:hAnsi="Century Gothic"/>
          <w:sz w:val="20"/>
          <w:szCs w:val="20"/>
        </w:rPr>
        <w:t xml:space="preserve">§ </w:t>
      </w:r>
      <w:r w:rsidR="00BD2CD9">
        <w:rPr>
          <w:rFonts w:ascii="Century Gothic" w:hAnsi="Century Gothic"/>
          <w:sz w:val="20"/>
          <w:szCs w:val="20"/>
        </w:rPr>
        <w:t>3</w:t>
      </w:r>
      <w:r w:rsidR="00BD2CD9" w:rsidRPr="009F485D">
        <w:rPr>
          <w:rFonts w:ascii="Century Gothic" w:hAnsi="Century Gothic"/>
          <w:sz w:val="20"/>
          <w:szCs w:val="20"/>
        </w:rPr>
        <w:t xml:space="preserve"> </w:t>
      </w:r>
      <w:r w:rsidRPr="009F485D">
        <w:rPr>
          <w:rFonts w:ascii="Century Gothic" w:hAnsi="Century Gothic"/>
          <w:sz w:val="20"/>
          <w:szCs w:val="20"/>
        </w:rPr>
        <w:t>umowy, płatna po zaistnieniu ww. okoliczności, po spełnieniu warunku, o którym mowa w ust. 9 poniżej,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8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Warunkiem dokonania zmiany wynagrodzenia, o której mowa w st. 4 pkt 2 – 4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 mającymi wpływ na wykonanie przedmiotu umowy. Na podstawie przedłożonych wraz z wnioskiem, o którym mowa w zdaniu poprzednim, dokumentów Wykonawca powinien wykazać, że zaistniała zmiana ma bezpośredni wpływ na koszty wykonania zamówienia oraz określić stopień, w jakim wpłynie ona na wysokość wynagrodzenia.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Wykonawca powinien wykazać, że zaistniała zmiana ma bezpośredni wpływ na koszty wykonania zamówienia oraz określić stopień, w jakim wpłynie ona na wysokość wynagrodzenia.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Ciężar dowodu, o którym mowa w ust. 11 spoczywa na Wykonawcy.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Nie stanowi zmiany istotnej umowy w rozumieniu art. 454 Pzp:</w:t>
      </w:r>
    </w:p>
    <w:p w:rsidR="009F485D" w:rsidRPr="009F485D" w:rsidRDefault="009F485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Zmiana danych teleadresowych</w:t>
      </w:r>
    </w:p>
    <w:p w:rsidR="009F485D" w:rsidRPr="009F485D" w:rsidRDefault="009F485D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 xml:space="preserve">Zmiana danych związanych z obsługą </w:t>
      </w:r>
      <w:proofErr w:type="spellStart"/>
      <w:r w:rsidRPr="009F485D">
        <w:rPr>
          <w:rFonts w:ascii="Century Gothic" w:hAnsi="Century Gothic"/>
          <w:sz w:val="20"/>
          <w:szCs w:val="20"/>
        </w:rPr>
        <w:t>administracyjno</w:t>
      </w:r>
      <w:proofErr w:type="spellEnd"/>
      <w:r w:rsidRPr="009F485D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9F485D">
        <w:rPr>
          <w:rFonts w:ascii="Century Gothic" w:hAnsi="Century Gothic"/>
          <w:sz w:val="20"/>
          <w:szCs w:val="20"/>
        </w:rPr>
        <w:t>orgnnizacyjną</w:t>
      </w:r>
      <w:proofErr w:type="spellEnd"/>
      <w:r w:rsidRPr="009F485D">
        <w:rPr>
          <w:rFonts w:ascii="Century Gothic" w:hAnsi="Century Gothic"/>
          <w:sz w:val="20"/>
          <w:szCs w:val="20"/>
        </w:rPr>
        <w:t xml:space="preserve"> Umowy (np. zmiana nr rachunku bankowego)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Z wnioskiem o zmianę umowy może wystąpić zarówno Wykonawca jak i  Zamawiający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lastRenderedPageBreak/>
        <w:t>Strona, która występuje z propozycją zmiany umowy, w oparciu o przedstawiony powyżej katalog zmian umowy zobowiązana jest do sporządzenia i uzasadnienia wniosku o taką zmianę. Wszelkie zmiany umowy dla swej ważności wymagają formy pisemnej w postaci aneksu do umowy.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Wszelkie zmiany umowy wymagają pod rygorem nieważności formy pisemnej i podpisania przez obie strony</w:t>
      </w:r>
    </w:p>
    <w:p w:rsidR="009F485D" w:rsidRPr="009F485D" w:rsidRDefault="009F48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entury Gothic" w:hAnsi="Century Gothic"/>
          <w:i/>
          <w:iCs/>
          <w:sz w:val="20"/>
          <w:szCs w:val="20"/>
        </w:rPr>
      </w:pPr>
      <w:r w:rsidRPr="009F485D">
        <w:rPr>
          <w:rFonts w:ascii="Century Gothic" w:hAnsi="Century Gothic"/>
          <w:sz w:val="20"/>
          <w:szCs w:val="20"/>
        </w:rPr>
        <w:t>Wszystkie powyższe postanowienia stanowią katalog zmian, na które Zamawiający może wyrazić zgodę. Nie stanowią one jednak zobowiązania do wyrażenia takiej zgody.</w:t>
      </w:r>
    </w:p>
    <w:p w:rsidR="00E02295" w:rsidRPr="00E02295" w:rsidRDefault="00E02295" w:rsidP="00E02295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E02295">
        <w:rPr>
          <w:rFonts w:ascii="Century Gothic" w:hAnsi="Century Gothic" w:cs="Arial"/>
          <w:b/>
          <w:sz w:val="20"/>
          <w:szCs w:val="20"/>
        </w:rPr>
        <w:t>§</w:t>
      </w:r>
      <w:r w:rsidR="00CD3D57">
        <w:rPr>
          <w:rFonts w:ascii="Century Gothic" w:hAnsi="Century Gothic" w:cs="Arial"/>
          <w:b/>
          <w:sz w:val="20"/>
          <w:szCs w:val="20"/>
        </w:rPr>
        <w:t xml:space="preserve"> 8</w:t>
      </w:r>
      <w:r w:rsidRPr="00E02295">
        <w:rPr>
          <w:rFonts w:ascii="Century Gothic" w:hAnsi="Century Gothic" w:cs="Arial"/>
          <w:b/>
          <w:sz w:val="20"/>
          <w:szCs w:val="20"/>
        </w:rPr>
        <w:t>.</w:t>
      </w:r>
    </w:p>
    <w:p w:rsidR="00E02295" w:rsidRPr="00E02295" w:rsidRDefault="00E02295" w:rsidP="00E02295">
      <w:pPr>
        <w:jc w:val="both"/>
        <w:rPr>
          <w:rFonts w:ascii="Century Gothic" w:hAnsi="Century Gothic" w:cs="Arial"/>
          <w:sz w:val="20"/>
          <w:szCs w:val="20"/>
        </w:rPr>
      </w:pPr>
      <w:r w:rsidRPr="00E02295">
        <w:rPr>
          <w:rFonts w:ascii="Century Gothic" w:hAnsi="Century Gothic" w:cs="Arial"/>
          <w:sz w:val="20"/>
          <w:szCs w:val="20"/>
        </w:rPr>
        <w:t>W sprawach nie uregulowanych niniejszą umową mają zastosowanie właściwe przepisy Kodeksu Cywilnego oraz ustawy Prawo zamówień publicznych.</w:t>
      </w:r>
    </w:p>
    <w:p w:rsidR="00E02295" w:rsidRDefault="00E02295" w:rsidP="00E02295">
      <w:pPr>
        <w:spacing w:before="120"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E02295">
        <w:rPr>
          <w:rFonts w:ascii="Century Gothic" w:hAnsi="Century Gothic" w:cs="Arial"/>
          <w:b/>
          <w:sz w:val="20"/>
          <w:szCs w:val="20"/>
        </w:rPr>
        <w:t xml:space="preserve">§ </w:t>
      </w:r>
      <w:r w:rsidR="00CD3D57">
        <w:rPr>
          <w:rFonts w:ascii="Century Gothic" w:hAnsi="Century Gothic" w:cs="Arial"/>
          <w:b/>
          <w:sz w:val="20"/>
          <w:szCs w:val="20"/>
        </w:rPr>
        <w:t>9</w:t>
      </w:r>
      <w:r w:rsidRPr="00E02295">
        <w:rPr>
          <w:rFonts w:ascii="Century Gothic" w:hAnsi="Century Gothic" w:cs="Arial"/>
          <w:b/>
          <w:sz w:val="20"/>
          <w:szCs w:val="20"/>
        </w:rPr>
        <w:t>.</w:t>
      </w:r>
    </w:p>
    <w:p w:rsidR="0084370A" w:rsidRPr="0084370A" w:rsidRDefault="0084370A" w:rsidP="0084370A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Umowę </w:t>
      </w:r>
      <w:r w:rsidRPr="00A95DB8">
        <w:rPr>
          <w:rFonts w:ascii="Century Gothic" w:hAnsi="Century Gothic" w:cs="Arial"/>
          <w:color w:val="FF0000"/>
          <w:sz w:val="20"/>
          <w:szCs w:val="20"/>
        </w:rPr>
        <w:t>sporządzono w 2–ech</w:t>
      </w:r>
      <w:r w:rsidRPr="0084370A">
        <w:rPr>
          <w:rFonts w:ascii="Century Gothic" w:hAnsi="Century Gothic" w:cs="Arial"/>
          <w:sz w:val="20"/>
          <w:szCs w:val="20"/>
        </w:rPr>
        <w:t xml:space="preserve">  jednobrzmiących egzemplarzach, </w:t>
      </w:r>
      <w:r>
        <w:rPr>
          <w:rFonts w:ascii="Century Gothic" w:hAnsi="Century Gothic" w:cs="Arial"/>
          <w:sz w:val="20"/>
          <w:szCs w:val="20"/>
        </w:rPr>
        <w:t>1 egzemparz dla Zamawiajacego, 1 egzemplarz dla Wykonawcy</w:t>
      </w:r>
      <w:r w:rsidRPr="0084370A">
        <w:rPr>
          <w:rFonts w:ascii="Century Gothic" w:hAnsi="Century Gothic" w:cs="Arial"/>
          <w:sz w:val="20"/>
          <w:szCs w:val="20"/>
        </w:rPr>
        <w:t xml:space="preserve">. </w:t>
      </w: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p w:rsidR="0084370A" w:rsidRPr="0084370A" w:rsidRDefault="0084370A" w:rsidP="0084370A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370A" w:rsidTr="0084370A">
        <w:tc>
          <w:tcPr>
            <w:tcW w:w="3070" w:type="dxa"/>
            <w:vAlign w:val="center"/>
          </w:tcPr>
          <w:p w:rsidR="0084370A" w:rsidRDefault="0084370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D19" w:rsidRDefault="00F40D1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70A" w:rsidRDefault="008437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 :</w:t>
            </w:r>
          </w:p>
        </w:tc>
        <w:tc>
          <w:tcPr>
            <w:tcW w:w="3071" w:type="dxa"/>
            <w:vAlign w:val="center"/>
          </w:tcPr>
          <w:p w:rsidR="0084370A" w:rsidRDefault="0084370A" w:rsidP="008437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84370A" w:rsidRDefault="0084370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D19" w:rsidRDefault="00F40D1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370A" w:rsidRDefault="008437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 :</w:t>
            </w:r>
          </w:p>
        </w:tc>
      </w:tr>
    </w:tbl>
    <w:p w:rsidR="0084370A" w:rsidRDefault="0084370A" w:rsidP="0046036C">
      <w:pPr>
        <w:pStyle w:val="Nagwek2"/>
        <w:rPr>
          <w:rFonts w:ascii="Arial" w:hAnsi="Arial" w:cs="Arial"/>
        </w:rPr>
      </w:pPr>
    </w:p>
    <w:p w:rsidR="0084370A" w:rsidRDefault="0084370A" w:rsidP="0046036C">
      <w:pPr>
        <w:pStyle w:val="Nagwek2"/>
        <w:rPr>
          <w:rFonts w:ascii="Arial" w:hAnsi="Arial" w:cs="Arial"/>
        </w:rPr>
      </w:pPr>
    </w:p>
    <w:p w:rsidR="00AA642F" w:rsidRDefault="007701AE" w:rsidP="0046036C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3419" w:rsidRDefault="00DA3419" w:rsidP="00DA3419">
      <w:r>
        <w:t>Załączniki:</w:t>
      </w:r>
    </w:p>
    <w:p w:rsidR="00DA3419" w:rsidRDefault="00DA3419">
      <w:pPr>
        <w:numPr>
          <w:ilvl w:val="1"/>
          <w:numId w:val="2"/>
        </w:numPr>
      </w:pPr>
      <w:r>
        <w:t>Klauzula informacyjna RODO.</w:t>
      </w:r>
    </w:p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/>
    <w:p w:rsidR="00DA3419" w:rsidRDefault="00DA3419" w:rsidP="00DA3419">
      <w:pPr>
        <w:jc w:val="right"/>
        <w:rPr>
          <w:b/>
        </w:rPr>
      </w:pPr>
      <w:r>
        <w:rPr>
          <w:b/>
        </w:rPr>
        <w:t>ZAŁĄCZNIK NR 1 DO UMOWY</w:t>
      </w:r>
    </w:p>
    <w:p w:rsidR="00DA3419" w:rsidRDefault="00DA3419" w:rsidP="00DA3419">
      <w:pPr>
        <w:autoSpaceDE w:val="0"/>
        <w:jc w:val="right"/>
        <w:rPr>
          <w:b/>
        </w:rPr>
      </w:pPr>
    </w:p>
    <w:p w:rsidR="00DA3419" w:rsidRDefault="00DA3419" w:rsidP="00DA3419">
      <w:p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INFORMACJA O PRZETWARZANIU DANYCH OSOBOWYCH – KLAUZULA INFORMACYJNA</w:t>
      </w:r>
    </w:p>
    <w:p w:rsidR="00DA3419" w:rsidRDefault="00DA3419" w:rsidP="00DA341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 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(zwanego dalej RODO) przekazujemy następujące informacje:</w:t>
      </w:r>
    </w:p>
    <w:p w:rsidR="00DA3419" w:rsidRDefault="00DA3419" w:rsidP="00DA3419">
      <w:pPr>
        <w:spacing w:after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Administrator danych, dane kontaktowe. </w:t>
      </w:r>
      <w:r>
        <w:rPr>
          <w:bCs/>
          <w:sz w:val="20"/>
          <w:szCs w:val="20"/>
        </w:rPr>
        <w:t xml:space="preserve">Administratorem Państwa danych osobowych jest Dyrektor Zespołu Szkolno przedszkolnego w Istebnej.   Kontakt do administratora: Istebna 1345, 43-470 Istebna, e-mail: </w:t>
      </w:r>
      <w:r>
        <w:rPr>
          <w:bCs/>
          <w:sz w:val="20"/>
          <w:szCs w:val="20"/>
          <w:u w:color="FF0000"/>
        </w:rPr>
        <w:t>sp1istebna@wp.pl</w:t>
      </w:r>
      <w:r>
        <w:rPr>
          <w:bCs/>
          <w:sz w:val="20"/>
          <w:szCs w:val="20"/>
        </w:rPr>
        <w:t xml:space="preserve"> tel.: +48 33 855 60 59.</w:t>
      </w:r>
    </w:p>
    <w:p w:rsidR="00DA3419" w:rsidRDefault="00DA3419" w:rsidP="00DA3419">
      <w:pPr>
        <w:spacing w:after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Inspektor ochrony danych. </w:t>
      </w:r>
      <w:r>
        <w:rPr>
          <w:bCs/>
          <w:sz w:val="20"/>
          <w:szCs w:val="20"/>
        </w:rPr>
        <w:t>Administrator wyznaczył Inspektora Ochrony Danych Roberta Hylę, z którym można skontaktować się: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pisemnie na ww. adres Zespołu Szkolno Przedszkolnego lub na adres poczty elektronicznej: </w:t>
      </w:r>
      <w:r>
        <w:rPr>
          <w:bCs/>
          <w:sz w:val="20"/>
          <w:szCs w:val="20"/>
          <w:u w:color="FF0000"/>
        </w:rPr>
        <w:t>biuro@rhodo.pl</w:t>
      </w:r>
    </w:p>
    <w:p w:rsidR="00DA3419" w:rsidRDefault="00DA3419" w:rsidP="00DA3419">
      <w:pPr>
        <w:spacing w:after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FFFFFF"/>
        </w:rPr>
        <w:t xml:space="preserve">Cele przetwarzania danych. </w:t>
      </w:r>
      <w:r>
        <w:rPr>
          <w:sz w:val="20"/>
          <w:szCs w:val="20"/>
          <w:shd w:val="clear" w:color="auto" w:fill="FFFFFF"/>
        </w:rPr>
        <w:t xml:space="preserve">Przetwarzamy Państwa dane osobowe w celu wymiany korespondencji w związku z wysłanym przez Państwa pismem, emailem, wnioskiem, formularzem lub inną formą kontaktu. Cele te mogą </w:t>
      </w:r>
      <w:r>
        <w:rPr>
          <w:sz w:val="20"/>
          <w:szCs w:val="20"/>
          <w:shd w:val="clear" w:color="auto" w:fill="FFFFFF"/>
        </w:rPr>
        <w:lastRenderedPageBreak/>
        <w:t xml:space="preserve">wynikać z </w:t>
      </w:r>
      <w:r>
        <w:rPr>
          <w:sz w:val="20"/>
          <w:szCs w:val="20"/>
        </w:rPr>
        <w:t>przygotowania umowy, zawarcie umowy, realizacja umowy, a także w szczególności z realizacji obowiązków administratora wynikających z ustawy o samorządzie gminnym.</w:t>
      </w:r>
    </w:p>
    <w:p w:rsidR="00DA3419" w:rsidRDefault="00DA3419" w:rsidP="00DA3419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prawna, obowiązek lub dobrowolność podania danych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A3419" w:rsidTr="00637C3F">
        <w:trPr>
          <w:trHeight w:val="562"/>
        </w:trPr>
        <w:tc>
          <w:tcPr>
            <w:tcW w:w="9021" w:type="dxa"/>
            <w:shd w:val="clear" w:color="auto" w:fill="D9D9D9"/>
            <w:hideMark/>
          </w:tcPr>
          <w:p w:rsidR="00DA3419" w:rsidRDefault="00DA3419" w:rsidP="00637C3F">
            <w:pPr>
              <w:spacing w:after="120"/>
              <w:ind w:left="1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6 ust. 1 lit. b) RODO</w:t>
            </w:r>
            <w:r>
              <w:rPr>
                <w:sz w:val="20"/>
                <w:szCs w:val="20"/>
              </w:rPr>
              <w:t xml:space="preserve"> -  przetwarzanie jest niezbędne do wykonania umowy, której stroną jest osoba, której dane dotyczą, lub do podjęcia działań na żądanie osoby, której dane dotyczą, przed zawarciem umowy.</w:t>
            </w:r>
          </w:p>
        </w:tc>
      </w:tr>
      <w:tr w:rsidR="00DA3419" w:rsidTr="00637C3F">
        <w:trPr>
          <w:trHeight w:val="824"/>
        </w:trPr>
        <w:tc>
          <w:tcPr>
            <w:tcW w:w="9021" w:type="dxa"/>
            <w:hideMark/>
          </w:tcPr>
          <w:p w:rsidR="00DA3419" w:rsidRDefault="00DA341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Podanie danych jest dobrowolne, natomiast w przypadku odmowy podania tych danych nie będzie możliwe zawarcie i realizacja umowy. </w:t>
            </w:r>
          </w:p>
          <w:p w:rsidR="00DA3419" w:rsidRDefault="00DA341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Dane osobowe będą przetwarzane przez okres wynikający z przepisów prawa.</w:t>
            </w:r>
          </w:p>
        </w:tc>
      </w:tr>
      <w:tr w:rsidR="00DA3419" w:rsidTr="00637C3F">
        <w:trPr>
          <w:trHeight w:val="1170"/>
        </w:trPr>
        <w:tc>
          <w:tcPr>
            <w:tcW w:w="9021" w:type="dxa"/>
            <w:shd w:val="clear" w:color="auto" w:fill="D9D9D9"/>
            <w:hideMark/>
          </w:tcPr>
          <w:p w:rsidR="00DA3419" w:rsidRDefault="00DA3419" w:rsidP="00637C3F">
            <w:pPr>
              <w:spacing w:after="120"/>
              <w:ind w:left="1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art. 6 ust. 1 lit. c) RODO</w:t>
            </w:r>
            <w:r>
              <w:rPr>
                <w:sz w:val="20"/>
                <w:szCs w:val="20"/>
              </w:rPr>
              <w:t xml:space="preserve"> - przetwarzanie jest niezbędne do wypełnienia obowiązku prawnego ciążącego na administratorze.</w:t>
            </w:r>
          </w:p>
          <w:p w:rsidR="00DA3419" w:rsidRDefault="00DA3419" w:rsidP="00637C3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art. 6 ust. 1 lit. e) RODO</w:t>
            </w:r>
            <w:r>
              <w:rPr>
                <w:sz w:val="20"/>
                <w:szCs w:val="20"/>
              </w:rPr>
              <w:t xml:space="preserve"> - przetwarzanie jest niezbędne do wykonania zadania realizowanego w interesie publicznym lub w ramach sprawowania władzy publicznej powierzonej administratorowi.</w:t>
            </w:r>
          </w:p>
        </w:tc>
      </w:tr>
      <w:tr w:rsidR="00DA3419" w:rsidTr="00637C3F">
        <w:trPr>
          <w:trHeight w:val="854"/>
        </w:trPr>
        <w:tc>
          <w:tcPr>
            <w:tcW w:w="9021" w:type="dxa"/>
            <w:hideMark/>
          </w:tcPr>
          <w:p w:rsidR="00DA3419" w:rsidRDefault="00DA341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contextualSpacing/>
              <w:jc w:val="both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Podanie, przetwarzanie  danych jest obowiązkowe i wynika z przepisów prawa ciążących na administratorze jako jednostce samorządu gminnego. </w:t>
            </w:r>
          </w:p>
          <w:p w:rsidR="00DA3419" w:rsidRDefault="00DA3419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Dane osobowe będą przetwarzane przez okres wynikający z przepisów prawa.</w:t>
            </w:r>
          </w:p>
        </w:tc>
      </w:tr>
      <w:tr w:rsidR="00DA3419" w:rsidTr="00637C3F">
        <w:trPr>
          <w:trHeight w:val="570"/>
        </w:trPr>
        <w:tc>
          <w:tcPr>
            <w:tcW w:w="9021" w:type="dxa"/>
            <w:shd w:val="clear" w:color="auto" w:fill="D9D9D9"/>
            <w:hideMark/>
          </w:tcPr>
          <w:p w:rsidR="00DA3419" w:rsidRDefault="00DA3419" w:rsidP="00637C3F">
            <w:pPr>
              <w:spacing w:after="120"/>
              <w:ind w:left="1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art. 6 ust. 1 lit. a) RODO</w:t>
            </w:r>
            <w:r>
              <w:rPr>
                <w:sz w:val="20"/>
                <w:szCs w:val="20"/>
              </w:rPr>
              <w:t xml:space="preserve"> - osoba, której dane dotyczą wyraziła zgodę na przetwarzanie swoich danych osobowych w jednym lub większej liczbie określonych celów.</w:t>
            </w:r>
          </w:p>
        </w:tc>
      </w:tr>
      <w:tr w:rsidR="00DA3419" w:rsidTr="00637C3F">
        <w:trPr>
          <w:trHeight w:val="1560"/>
        </w:trPr>
        <w:tc>
          <w:tcPr>
            <w:tcW w:w="9021" w:type="dxa"/>
            <w:hideMark/>
          </w:tcPr>
          <w:p w:rsidR="00DA3419" w:rsidRDefault="00DA341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Podanie danych jest dobrowolne, a ich przetwarzanie wynika z oddzielnie wyrażonych zgód.</w:t>
            </w:r>
          </w:p>
          <w:p w:rsidR="00DA3419" w:rsidRDefault="00DA341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Dane osobowe będą przetwarzane przez okres wskazany w zgodzie lub do czasu cofnięcia zgody na przetwarzanie danych osobowych. </w:t>
            </w:r>
          </w:p>
          <w:p w:rsidR="00DA3419" w:rsidRDefault="00DA3419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/>
              <w:contextualSpacing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Każdą zgodę na przetwarzanie danych można wycofać w dowolnym momencie bez konsekwencji składając stosowną deklarację w sposób przewidziany w samej zgodzie.  </w:t>
            </w:r>
          </w:p>
          <w:p w:rsidR="00DA3419" w:rsidRDefault="00DA3419" w:rsidP="00637C3F">
            <w:pPr>
              <w:spacing w:after="120"/>
              <w:ind w:left="-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Okres przechowywania danych. </w:t>
            </w:r>
            <w:r>
              <w:rPr>
                <w:sz w:val="20"/>
                <w:szCs w:val="20"/>
                <w:shd w:val="clear" w:color="auto" w:fill="FFFFFF"/>
              </w:rPr>
              <w:t xml:space="preserve">Będziemy przechowywać Państwa dane osobowe do chwili załatwienia sprawy, w której zostały one zebrane oraz zgodnie z przepisami instrukcji kancelaryjnej, a następnie – </w:t>
            </w:r>
            <w:r>
              <w:rPr>
                <w:sz w:val="20"/>
                <w:szCs w:val="20"/>
                <w:shd w:val="clear" w:color="auto" w:fill="FFFFFF"/>
              </w:rPr>
              <w:br/>
              <w:t>w przypadkach, w których wymagają tego przepisy ustawy z dnia 14 lipca 1983 r. o narodowym zasobie archiwalnym i archiwach (Dz. U. z 2018 r. poz. 217 ze zm.) – przez czas określony w tych przepisach.</w:t>
            </w:r>
          </w:p>
        </w:tc>
      </w:tr>
    </w:tbl>
    <w:p w:rsidR="00DA3419" w:rsidRDefault="00DA3419" w:rsidP="00DA3419">
      <w:pPr>
        <w:spacing w:after="12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Przekazywanie danych. </w:t>
      </w:r>
      <w:r>
        <w:rPr>
          <w:sz w:val="20"/>
          <w:szCs w:val="20"/>
        </w:rPr>
        <w:t>Państwa dane osobowe mogą być przekazywane następującym odbiorcom danych:</w:t>
      </w:r>
    </w:p>
    <w:p w:rsidR="00DA3419" w:rsidRDefault="00DA3419">
      <w:pPr>
        <w:pStyle w:val="Akapitzlist"/>
        <w:widowControl/>
        <w:numPr>
          <w:ilvl w:val="0"/>
          <w:numId w:val="8"/>
        </w:numPr>
        <w:suppressAutoHyphens w:val="0"/>
        <w:spacing w:after="120"/>
        <w:contextualSpacing/>
        <w:jc w:val="both"/>
        <w:rPr>
          <w:sz w:val="20"/>
        </w:rPr>
      </w:pPr>
      <w:r>
        <w:rPr>
          <w:rFonts w:eastAsia="Calibri"/>
          <w:sz w:val="20"/>
        </w:rPr>
        <w:t xml:space="preserve">organom publicznym w zakresie wymaganym przepisami prawa wynikającym z zadań ustawowych, statutowych, powierzonych Administratorowi; </w:t>
      </w:r>
    </w:p>
    <w:p w:rsidR="00DA3419" w:rsidRDefault="00DA3419">
      <w:pPr>
        <w:pStyle w:val="Akapitzlist"/>
        <w:widowControl/>
        <w:numPr>
          <w:ilvl w:val="0"/>
          <w:numId w:val="8"/>
        </w:numPr>
        <w:suppressAutoHyphens w:val="0"/>
        <w:spacing w:after="120"/>
        <w:contextualSpacing/>
        <w:jc w:val="both"/>
        <w:rPr>
          <w:sz w:val="20"/>
        </w:rPr>
      </w:pPr>
      <w:r>
        <w:rPr>
          <w:rFonts w:eastAsia="Calibri"/>
          <w:sz w:val="20"/>
        </w:rPr>
        <w:t xml:space="preserve">organom władzy publicznej, podmiotom wykonującym zadania publiczne lub działającym na zlecenie organów władzy publicznej, w zakresie i w celach, które wynikają z przepisów prawa np. policja, sąd, prokuratura, urząd skarbowy, komornik sądowy; </w:t>
      </w:r>
    </w:p>
    <w:p w:rsidR="00DA3419" w:rsidRDefault="00DA3419">
      <w:pPr>
        <w:pStyle w:val="Akapitzlist"/>
        <w:widowControl/>
        <w:numPr>
          <w:ilvl w:val="0"/>
          <w:numId w:val="8"/>
        </w:numPr>
        <w:suppressAutoHyphens w:val="0"/>
        <w:spacing w:after="120"/>
        <w:contextualSpacing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podmiotom współrealizującym projekty społeczne dofinansowane ze środków zewnętrznych, realizowane przez Szkołę, w zakresie wynikającym ze specyfiki działań objętych finansowaniem.</w:t>
      </w:r>
    </w:p>
    <w:p w:rsidR="00DA3419" w:rsidRDefault="00DA3419">
      <w:pPr>
        <w:pStyle w:val="Akapitzlist"/>
        <w:widowControl/>
        <w:numPr>
          <w:ilvl w:val="0"/>
          <w:numId w:val="8"/>
        </w:numPr>
        <w:suppressAutoHyphens w:val="0"/>
        <w:spacing w:after="120"/>
        <w:contextualSpacing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podmiotom, z którymi zawarto umowy powierzenia przetwarzania danych osobowych np. operatorom pocztowym.</w:t>
      </w:r>
    </w:p>
    <w:p w:rsidR="00DA3419" w:rsidRDefault="00DA3419" w:rsidP="00DA3419">
      <w:pPr>
        <w:spacing w:after="120"/>
        <w:rPr>
          <w:sz w:val="20"/>
          <w:szCs w:val="20"/>
        </w:rPr>
      </w:pPr>
    </w:p>
    <w:p w:rsidR="00DA3419" w:rsidRDefault="00DA3419" w:rsidP="00DA341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Prawa przysługujące osobom, których są przetwarzane dane osobowe. </w:t>
      </w:r>
      <w:r>
        <w:rPr>
          <w:sz w:val="20"/>
          <w:szCs w:val="20"/>
        </w:rPr>
        <w:t>Posiadają Państwo prawo do sprzeciwu wobec przetwarzania danych osobowych, ich usunięcia lub przeniesienia, o ile pozwalają na to przepisy prawa.</w:t>
      </w:r>
    </w:p>
    <w:p w:rsidR="00DA3419" w:rsidRDefault="00DA3419" w:rsidP="00DA341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Posiadają Państwo prawo żądania od Administratora dostępu do danych, które Państwa dotyczą, otrzymywania ich kopii,  ich sprostowania lub ograniczenia przetwarzania. </w:t>
      </w:r>
    </w:p>
    <w:p w:rsidR="00DA3419" w:rsidRDefault="00DA3419" w:rsidP="00DA341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do wniesienia skargi do właściwego organu nadzorczego - Prezesa Urzędu Ochrony Danych Osobowych, mającym siedzibę pod adresem ul. Stawki 2, 00-193 Warszawa.</w:t>
      </w:r>
    </w:p>
    <w:p w:rsidR="00DA3419" w:rsidRDefault="00DA3419" w:rsidP="00DA341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Zautomatyzowane przetwarzanie oraz profilowanie. </w:t>
      </w:r>
      <w:r>
        <w:rPr>
          <w:sz w:val="20"/>
          <w:szCs w:val="20"/>
        </w:rPr>
        <w:t>W trakcie przetwarzania danych osobowych administrator nie będzie podejmował decyzji w sposób zautomatyzowany. Dane osobowe nie będą poddawane profilowaniu.</w:t>
      </w:r>
    </w:p>
    <w:p w:rsidR="00DA3419" w:rsidRDefault="00DA3419" w:rsidP="00DA3419"/>
    <w:p w:rsidR="00DA3419" w:rsidRDefault="00DA3419" w:rsidP="00DA3419">
      <w:pPr>
        <w:jc w:val="right"/>
      </w:pPr>
      <w:r>
        <w:t>………………………………………………..</w:t>
      </w:r>
    </w:p>
    <w:p w:rsidR="00DA3419" w:rsidRPr="00DA3419" w:rsidRDefault="00DA3419" w:rsidP="00DA3419">
      <w:r>
        <w:t xml:space="preserve">                                                                                        (data i podpis Wykonawcy)</w:t>
      </w:r>
    </w:p>
    <w:sectPr w:rsidR="00DA3419" w:rsidRPr="00DA3419" w:rsidSect="0084370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4D9" w:rsidRDefault="007054D9">
      <w:r>
        <w:separator/>
      </w:r>
    </w:p>
  </w:endnote>
  <w:endnote w:type="continuationSeparator" w:id="0">
    <w:p w:rsidR="007054D9" w:rsidRDefault="0070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4D9" w:rsidRDefault="007054D9">
      <w:r>
        <w:separator/>
      </w:r>
    </w:p>
  </w:footnote>
  <w:footnote w:type="continuationSeparator" w:id="0">
    <w:p w:rsidR="007054D9" w:rsidRDefault="0070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70A" w:rsidRPr="0084370A" w:rsidRDefault="0084370A" w:rsidP="0084370A">
    <w:pPr>
      <w:pStyle w:val="Nagwek"/>
      <w:jc w:val="right"/>
      <w:rPr>
        <w:rFonts w:ascii="Century Gothic" w:hAnsi="Century Gothic"/>
        <w:sz w:val="16"/>
        <w:szCs w:val="16"/>
      </w:rPr>
    </w:pPr>
    <w:r w:rsidRPr="0084370A">
      <w:rPr>
        <w:rFonts w:ascii="Century Gothic" w:hAnsi="Century Gothic"/>
        <w:sz w:val="16"/>
        <w:szCs w:val="16"/>
      </w:rPr>
      <w:t xml:space="preserve">Projekt umowy </w:t>
    </w:r>
    <w:r w:rsidR="001410D6">
      <w:rPr>
        <w:rFonts w:ascii="Century Gothic" w:hAnsi="Century Gothic"/>
        <w:sz w:val="16"/>
        <w:szCs w:val="16"/>
      </w:rPr>
      <w:t>– zał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DF"/>
    <w:multiLevelType w:val="hybridMultilevel"/>
    <w:tmpl w:val="7F00B6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D1E20"/>
    <w:multiLevelType w:val="hybridMultilevel"/>
    <w:tmpl w:val="C098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37D4C"/>
    <w:multiLevelType w:val="hybridMultilevel"/>
    <w:tmpl w:val="5080C796"/>
    <w:lvl w:ilvl="0" w:tplc="9CA6373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151E0"/>
    <w:multiLevelType w:val="hybridMultilevel"/>
    <w:tmpl w:val="C2CE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9FB"/>
    <w:multiLevelType w:val="hybridMultilevel"/>
    <w:tmpl w:val="0054DBF8"/>
    <w:lvl w:ilvl="0" w:tplc="11FA10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7E22DF"/>
    <w:multiLevelType w:val="hybridMultilevel"/>
    <w:tmpl w:val="EDE04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76F63"/>
    <w:multiLevelType w:val="hybridMultilevel"/>
    <w:tmpl w:val="CE947956"/>
    <w:lvl w:ilvl="0" w:tplc="F1F4AD0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95C71"/>
    <w:multiLevelType w:val="hybridMultilevel"/>
    <w:tmpl w:val="2E643462"/>
    <w:lvl w:ilvl="0" w:tplc="F0162F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8F1C01"/>
    <w:multiLevelType w:val="hybridMultilevel"/>
    <w:tmpl w:val="96642934"/>
    <w:lvl w:ilvl="0" w:tplc="6AACCC5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D569AF"/>
    <w:multiLevelType w:val="hybridMultilevel"/>
    <w:tmpl w:val="772C3A20"/>
    <w:lvl w:ilvl="0" w:tplc="8ED61C5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40FE6"/>
    <w:multiLevelType w:val="hybridMultilevel"/>
    <w:tmpl w:val="30E2C830"/>
    <w:lvl w:ilvl="0" w:tplc="75E0AE14">
      <w:start w:val="1"/>
      <w:numFmt w:val="lowerLetter"/>
      <w:lvlText w:val="%1."/>
      <w:lvlJc w:val="left"/>
      <w:pPr>
        <w:ind w:left="720" w:hanging="360"/>
      </w:pPr>
    </w:lvl>
    <w:lvl w:ilvl="1" w:tplc="CC6013D6">
      <w:start w:val="1"/>
      <w:numFmt w:val="lowerLetter"/>
      <w:lvlText w:val="%2."/>
      <w:lvlJc w:val="left"/>
      <w:pPr>
        <w:ind w:left="1440" w:hanging="360"/>
      </w:pPr>
    </w:lvl>
    <w:lvl w:ilvl="2" w:tplc="457AEAFA">
      <w:start w:val="1"/>
      <w:numFmt w:val="lowerRoman"/>
      <w:lvlText w:val="%3."/>
      <w:lvlJc w:val="right"/>
      <w:pPr>
        <w:ind w:left="2160" w:hanging="180"/>
      </w:pPr>
    </w:lvl>
    <w:lvl w:ilvl="3" w:tplc="294488E8">
      <w:start w:val="1"/>
      <w:numFmt w:val="decimal"/>
      <w:lvlText w:val="%4."/>
      <w:lvlJc w:val="left"/>
      <w:pPr>
        <w:ind w:left="2880" w:hanging="360"/>
      </w:pPr>
    </w:lvl>
    <w:lvl w:ilvl="4" w:tplc="BAC0E36E">
      <w:start w:val="1"/>
      <w:numFmt w:val="lowerLetter"/>
      <w:lvlText w:val="%5."/>
      <w:lvlJc w:val="left"/>
      <w:pPr>
        <w:ind w:left="3600" w:hanging="360"/>
      </w:pPr>
    </w:lvl>
    <w:lvl w:ilvl="5" w:tplc="7BE23236">
      <w:start w:val="1"/>
      <w:numFmt w:val="lowerRoman"/>
      <w:lvlText w:val="%6."/>
      <w:lvlJc w:val="right"/>
      <w:pPr>
        <w:ind w:left="4320" w:hanging="180"/>
      </w:pPr>
    </w:lvl>
    <w:lvl w:ilvl="6" w:tplc="AE846ABA">
      <w:start w:val="1"/>
      <w:numFmt w:val="decimal"/>
      <w:lvlText w:val="%7."/>
      <w:lvlJc w:val="left"/>
      <w:pPr>
        <w:ind w:left="5040" w:hanging="360"/>
      </w:pPr>
    </w:lvl>
    <w:lvl w:ilvl="7" w:tplc="DAEE78F2">
      <w:start w:val="1"/>
      <w:numFmt w:val="lowerLetter"/>
      <w:lvlText w:val="%8."/>
      <w:lvlJc w:val="left"/>
      <w:pPr>
        <w:ind w:left="5760" w:hanging="360"/>
      </w:pPr>
    </w:lvl>
    <w:lvl w:ilvl="8" w:tplc="3F5ADC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7C05"/>
    <w:multiLevelType w:val="hybridMultilevel"/>
    <w:tmpl w:val="4CD882A4"/>
    <w:lvl w:ilvl="0" w:tplc="F9E6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066CB"/>
    <w:multiLevelType w:val="hybridMultilevel"/>
    <w:tmpl w:val="1F3EDA54"/>
    <w:lvl w:ilvl="0" w:tplc="D68C3C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34E39"/>
    <w:multiLevelType w:val="hybridMultilevel"/>
    <w:tmpl w:val="43186158"/>
    <w:lvl w:ilvl="0" w:tplc="F9E6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060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663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51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436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4178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820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6715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5965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9582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4279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3132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251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4154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2892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36C"/>
    <w:rsid w:val="00002229"/>
    <w:rsid w:val="000464BB"/>
    <w:rsid w:val="00057267"/>
    <w:rsid w:val="00057BC4"/>
    <w:rsid w:val="00060674"/>
    <w:rsid w:val="00081B40"/>
    <w:rsid w:val="000955B7"/>
    <w:rsid w:val="000A1623"/>
    <w:rsid w:val="000A7015"/>
    <w:rsid w:val="000B2470"/>
    <w:rsid w:val="000B2C04"/>
    <w:rsid w:val="000C6FE7"/>
    <w:rsid w:val="000D3880"/>
    <w:rsid w:val="000E5432"/>
    <w:rsid w:val="000F2C22"/>
    <w:rsid w:val="000F54A0"/>
    <w:rsid w:val="00132D8E"/>
    <w:rsid w:val="001410D6"/>
    <w:rsid w:val="001615BB"/>
    <w:rsid w:val="00183D3B"/>
    <w:rsid w:val="001B17A5"/>
    <w:rsid w:val="001C0C5B"/>
    <w:rsid w:val="001D5D2D"/>
    <w:rsid w:val="001D7AFD"/>
    <w:rsid w:val="00203B26"/>
    <w:rsid w:val="0020795C"/>
    <w:rsid w:val="00234F43"/>
    <w:rsid w:val="00242121"/>
    <w:rsid w:val="00256874"/>
    <w:rsid w:val="00264FEA"/>
    <w:rsid w:val="002662CA"/>
    <w:rsid w:val="0028796C"/>
    <w:rsid w:val="00294EF1"/>
    <w:rsid w:val="002A1D04"/>
    <w:rsid w:val="002A61A8"/>
    <w:rsid w:val="002B6705"/>
    <w:rsid w:val="002B7C7B"/>
    <w:rsid w:val="002C0EEA"/>
    <w:rsid w:val="002D5EEB"/>
    <w:rsid w:val="002E52AB"/>
    <w:rsid w:val="00317C05"/>
    <w:rsid w:val="003240CA"/>
    <w:rsid w:val="00326728"/>
    <w:rsid w:val="003402BA"/>
    <w:rsid w:val="0035221C"/>
    <w:rsid w:val="00387D68"/>
    <w:rsid w:val="0039734A"/>
    <w:rsid w:val="003A7B84"/>
    <w:rsid w:val="003B0A84"/>
    <w:rsid w:val="003C24CE"/>
    <w:rsid w:val="003E151A"/>
    <w:rsid w:val="003E3177"/>
    <w:rsid w:val="003F60BC"/>
    <w:rsid w:val="004008BD"/>
    <w:rsid w:val="00411313"/>
    <w:rsid w:val="00413D0C"/>
    <w:rsid w:val="004271FA"/>
    <w:rsid w:val="00435844"/>
    <w:rsid w:val="00446850"/>
    <w:rsid w:val="00451E22"/>
    <w:rsid w:val="00455FC3"/>
    <w:rsid w:val="0046036C"/>
    <w:rsid w:val="00465474"/>
    <w:rsid w:val="00472DDA"/>
    <w:rsid w:val="0048061A"/>
    <w:rsid w:val="00482A98"/>
    <w:rsid w:val="004B158F"/>
    <w:rsid w:val="004B4FDB"/>
    <w:rsid w:val="004B50DB"/>
    <w:rsid w:val="004C3D59"/>
    <w:rsid w:val="004D3337"/>
    <w:rsid w:val="004D6FBE"/>
    <w:rsid w:val="004E139E"/>
    <w:rsid w:val="004E7253"/>
    <w:rsid w:val="004F7247"/>
    <w:rsid w:val="00536F96"/>
    <w:rsid w:val="005378EF"/>
    <w:rsid w:val="00545AA9"/>
    <w:rsid w:val="00546A62"/>
    <w:rsid w:val="005623F9"/>
    <w:rsid w:val="005643B9"/>
    <w:rsid w:val="00595FAA"/>
    <w:rsid w:val="005C11A8"/>
    <w:rsid w:val="005C73EC"/>
    <w:rsid w:val="006020B8"/>
    <w:rsid w:val="00602A85"/>
    <w:rsid w:val="006222B6"/>
    <w:rsid w:val="00637C3F"/>
    <w:rsid w:val="00653B88"/>
    <w:rsid w:val="00655169"/>
    <w:rsid w:val="00676F37"/>
    <w:rsid w:val="006776F0"/>
    <w:rsid w:val="006813FE"/>
    <w:rsid w:val="006B2217"/>
    <w:rsid w:val="006E1031"/>
    <w:rsid w:val="006F093C"/>
    <w:rsid w:val="00704184"/>
    <w:rsid w:val="007054D9"/>
    <w:rsid w:val="0073110B"/>
    <w:rsid w:val="0074493C"/>
    <w:rsid w:val="00753C29"/>
    <w:rsid w:val="00764631"/>
    <w:rsid w:val="007701AE"/>
    <w:rsid w:val="0078509D"/>
    <w:rsid w:val="00796308"/>
    <w:rsid w:val="007A289A"/>
    <w:rsid w:val="007E1264"/>
    <w:rsid w:val="007E40A6"/>
    <w:rsid w:val="0080314B"/>
    <w:rsid w:val="00840E04"/>
    <w:rsid w:val="00842DD2"/>
    <w:rsid w:val="0084370A"/>
    <w:rsid w:val="00867329"/>
    <w:rsid w:val="0088221F"/>
    <w:rsid w:val="0089411E"/>
    <w:rsid w:val="008A43F4"/>
    <w:rsid w:val="008B3E54"/>
    <w:rsid w:val="008C1EE1"/>
    <w:rsid w:val="008E587B"/>
    <w:rsid w:val="008F4A6A"/>
    <w:rsid w:val="00911B74"/>
    <w:rsid w:val="0091303E"/>
    <w:rsid w:val="00932BB2"/>
    <w:rsid w:val="00935EF2"/>
    <w:rsid w:val="009363C7"/>
    <w:rsid w:val="00960411"/>
    <w:rsid w:val="00963994"/>
    <w:rsid w:val="00984070"/>
    <w:rsid w:val="009867BA"/>
    <w:rsid w:val="00994525"/>
    <w:rsid w:val="00994D51"/>
    <w:rsid w:val="009A7DA4"/>
    <w:rsid w:val="009D0265"/>
    <w:rsid w:val="009D4B40"/>
    <w:rsid w:val="009F1F05"/>
    <w:rsid w:val="009F485D"/>
    <w:rsid w:val="009F7175"/>
    <w:rsid w:val="00A12D8A"/>
    <w:rsid w:val="00A2586F"/>
    <w:rsid w:val="00A3181E"/>
    <w:rsid w:val="00A50F8A"/>
    <w:rsid w:val="00A95DB8"/>
    <w:rsid w:val="00AA642F"/>
    <w:rsid w:val="00AB0429"/>
    <w:rsid w:val="00AB4943"/>
    <w:rsid w:val="00AC3391"/>
    <w:rsid w:val="00AC3EAA"/>
    <w:rsid w:val="00AE1EDE"/>
    <w:rsid w:val="00AE3730"/>
    <w:rsid w:val="00AE396E"/>
    <w:rsid w:val="00AF4210"/>
    <w:rsid w:val="00B443D4"/>
    <w:rsid w:val="00B53BF3"/>
    <w:rsid w:val="00B65F06"/>
    <w:rsid w:val="00B77535"/>
    <w:rsid w:val="00BC54AC"/>
    <w:rsid w:val="00BC5C7E"/>
    <w:rsid w:val="00BD2CD9"/>
    <w:rsid w:val="00BD59A6"/>
    <w:rsid w:val="00BD6B99"/>
    <w:rsid w:val="00BE0D06"/>
    <w:rsid w:val="00BE7F0A"/>
    <w:rsid w:val="00BF0F2D"/>
    <w:rsid w:val="00C21467"/>
    <w:rsid w:val="00C21994"/>
    <w:rsid w:val="00C34F8E"/>
    <w:rsid w:val="00C37EEC"/>
    <w:rsid w:val="00C92210"/>
    <w:rsid w:val="00CD1D60"/>
    <w:rsid w:val="00CD3D57"/>
    <w:rsid w:val="00CE543E"/>
    <w:rsid w:val="00D0795F"/>
    <w:rsid w:val="00D1608C"/>
    <w:rsid w:val="00D214EF"/>
    <w:rsid w:val="00D25B7D"/>
    <w:rsid w:val="00D33D0E"/>
    <w:rsid w:val="00D356D2"/>
    <w:rsid w:val="00D51C3F"/>
    <w:rsid w:val="00D547B4"/>
    <w:rsid w:val="00D64103"/>
    <w:rsid w:val="00D76F4E"/>
    <w:rsid w:val="00D93A7B"/>
    <w:rsid w:val="00D96743"/>
    <w:rsid w:val="00DA3419"/>
    <w:rsid w:val="00DC778F"/>
    <w:rsid w:val="00DE2E02"/>
    <w:rsid w:val="00DF18DE"/>
    <w:rsid w:val="00E02295"/>
    <w:rsid w:val="00E072AE"/>
    <w:rsid w:val="00E1133B"/>
    <w:rsid w:val="00E15EDD"/>
    <w:rsid w:val="00E302BB"/>
    <w:rsid w:val="00E62D5A"/>
    <w:rsid w:val="00E71749"/>
    <w:rsid w:val="00E94763"/>
    <w:rsid w:val="00EA410B"/>
    <w:rsid w:val="00EC191A"/>
    <w:rsid w:val="00EC2572"/>
    <w:rsid w:val="00EC49C2"/>
    <w:rsid w:val="00EE3379"/>
    <w:rsid w:val="00EF1402"/>
    <w:rsid w:val="00EF7758"/>
    <w:rsid w:val="00F014DD"/>
    <w:rsid w:val="00F22FBA"/>
    <w:rsid w:val="00F40D19"/>
    <w:rsid w:val="00F514CE"/>
    <w:rsid w:val="00F55D36"/>
    <w:rsid w:val="00F7504C"/>
    <w:rsid w:val="00FA121D"/>
    <w:rsid w:val="00FC01D3"/>
    <w:rsid w:val="00FE1323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95C0"/>
  <w15:docId w15:val="{65902AAB-4E62-400D-88FD-82B51793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036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6036C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qFormat/>
    <w:rsid w:val="0046036C"/>
    <w:pPr>
      <w:keepNext/>
      <w:jc w:val="right"/>
      <w:outlineLvl w:val="7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603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36C"/>
  </w:style>
  <w:style w:type="paragraph" w:customStyle="1" w:styleId="FR4">
    <w:name w:val="FR4"/>
    <w:rsid w:val="0046036C"/>
    <w:pPr>
      <w:widowControl w:val="0"/>
      <w:autoSpaceDE w:val="0"/>
      <w:autoSpaceDN w:val="0"/>
      <w:adjustRightInd w:val="0"/>
      <w:spacing w:before="200"/>
    </w:pPr>
    <w:rPr>
      <w:sz w:val="28"/>
      <w:szCs w:val="28"/>
    </w:rPr>
  </w:style>
  <w:style w:type="paragraph" w:styleId="Tekstdymka">
    <w:name w:val="Balloon Text"/>
    <w:basedOn w:val="Normalny"/>
    <w:semiHidden/>
    <w:rsid w:val="00F51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363C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C6FE7"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C6FE7"/>
    <w:rPr>
      <w:rFonts w:ascii="Arial" w:hAnsi="Arial"/>
      <w:sz w:val="24"/>
      <w:lang w:val="x-none" w:eastAsia="x-none"/>
    </w:rPr>
  </w:style>
  <w:style w:type="character" w:styleId="Hipercze">
    <w:name w:val="Hyperlink"/>
    <w:uiPriority w:val="99"/>
    <w:unhideWhenUsed/>
    <w:rsid w:val="000C6FE7"/>
    <w:rPr>
      <w:color w:val="0000FF"/>
      <w:u w:val="single"/>
    </w:rPr>
  </w:style>
  <w:style w:type="character" w:customStyle="1" w:styleId="Nagwek2Znak">
    <w:name w:val="Nagłówek 2 Znak"/>
    <w:link w:val="Nagwek2"/>
    <w:rsid w:val="0084370A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A3419"/>
    <w:pPr>
      <w:widowControl w:val="0"/>
      <w:suppressAutoHyphens/>
      <w:autoSpaceDN w:val="0"/>
      <w:spacing w:after="200"/>
      <w:ind w:left="720"/>
    </w:pPr>
    <w:rPr>
      <w:rFonts w:eastAsia="Arial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A1EA-9BDF-4ECB-B8AF-F5837303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2875</Words>
  <Characters>17252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DPS Prószków</Company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x</dc:creator>
  <cp:keywords/>
  <cp:lastModifiedBy>Justyna</cp:lastModifiedBy>
  <cp:revision>5</cp:revision>
  <cp:lastPrinted>2020-09-11T08:55:00Z</cp:lastPrinted>
  <dcterms:created xsi:type="dcterms:W3CDTF">2021-12-22T04:30:00Z</dcterms:created>
  <dcterms:modified xsi:type="dcterms:W3CDTF">2022-12-22T10:15:00Z</dcterms:modified>
</cp:coreProperties>
</file>